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C48CB" w14:textId="77777777" w:rsidR="00F15EC7" w:rsidRDefault="00F15EC7" w:rsidP="00F15EC7">
      <w:pPr>
        <w:jc w:val="center"/>
        <w:rPr>
          <w:sz w:val="28"/>
          <w:szCs w:val="28"/>
        </w:rPr>
      </w:pPr>
      <w:r>
        <w:rPr>
          <w:rFonts w:hint="eastAsia"/>
        </w:rPr>
        <w:t xml:space="preserve">　</w:t>
      </w:r>
      <w:r w:rsidRPr="005E1A60">
        <w:rPr>
          <w:rFonts w:hint="eastAsia"/>
          <w:color w:val="000000"/>
        </w:rPr>
        <w:t>一般社団法人</w:t>
      </w:r>
      <w:r>
        <w:rPr>
          <w:rFonts w:hint="eastAsia"/>
          <w:sz w:val="28"/>
          <w:szCs w:val="28"/>
        </w:rPr>
        <w:t xml:space="preserve">　日本小児歯科学会</w:t>
      </w:r>
    </w:p>
    <w:p w14:paraId="46314B31" w14:textId="77777777" w:rsidR="00F15EC7" w:rsidRPr="00660C6D" w:rsidRDefault="005E1A60" w:rsidP="00F15EC7">
      <w:pPr>
        <w:jc w:val="center"/>
        <w:rPr>
          <w:rFonts w:hint="eastAsia"/>
          <w:color w:val="000000"/>
          <w:sz w:val="28"/>
          <w:szCs w:val="28"/>
        </w:rPr>
      </w:pPr>
      <w:r w:rsidRPr="00660C6D">
        <w:rPr>
          <w:rFonts w:hint="eastAsia"/>
          <w:color w:val="000000"/>
          <w:sz w:val="28"/>
          <w:szCs w:val="28"/>
        </w:rPr>
        <w:t>「子ども</w:t>
      </w:r>
      <w:r w:rsidR="00F15EC7" w:rsidRPr="00660C6D">
        <w:rPr>
          <w:rFonts w:hint="eastAsia"/>
          <w:color w:val="000000"/>
          <w:sz w:val="28"/>
          <w:szCs w:val="28"/>
        </w:rPr>
        <w:t>虐待防止対応ガイドライン」</w:t>
      </w:r>
    </w:p>
    <w:p w14:paraId="6C1E8086" w14:textId="77777777" w:rsidR="00F15EC7" w:rsidRPr="00660C6D" w:rsidRDefault="00F15EC7" w:rsidP="00F15EC7">
      <w:pPr>
        <w:jc w:val="center"/>
        <w:rPr>
          <w:rFonts w:hint="eastAsia"/>
          <w:color w:val="000000"/>
          <w:sz w:val="24"/>
        </w:rPr>
      </w:pPr>
      <w:r w:rsidRPr="00660C6D">
        <w:rPr>
          <w:rFonts w:hint="eastAsia"/>
          <w:color w:val="000000"/>
          <w:sz w:val="28"/>
          <w:szCs w:val="28"/>
        </w:rPr>
        <w:t>はじめに</w:t>
      </w:r>
    </w:p>
    <w:p w14:paraId="693579D5" w14:textId="77777777" w:rsidR="00F15EC7" w:rsidRPr="00660C6D" w:rsidRDefault="00F15EC7" w:rsidP="00F15EC7">
      <w:pPr>
        <w:rPr>
          <w:rFonts w:ascii="ＭＳ 明朝" w:hAnsi="ＭＳ 明朝" w:hint="eastAsia"/>
          <w:color w:val="000000"/>
          <w:sz w:val="22"/>
        </w:rPr>
      </w:pPr>
    </w:p>
    <w:p w14:paraId="438FC29C" w14:textId="77777777" w:rsidR="00F15EC7" w:rsidRPr="00561258" w:rsidRDefault="005E1A60" w:rsidP="00F15EC7">
      <w:pPr>
        <w:rPr>
          <w:rFonts w:ascii="ＭＳ 明朝" w:hAnsi="ＭＳ 明朝" w:hint="eastAsia"/>
          <w:sz w:val="24"/>
        </w:rPr>
      </w:pPr>
      <w:r w:rsidRPr="00660C6D">
        <w:rPr>
          <w:rFonts w:ascii="ＭＳ 明朝" w:hAnsi="ＭＳ 明朝" w:hint="eastAsia"/>
          <w:color w:val="000000"/>
          <w:sz w:val="24"/>
        </w:rPr>
        <w:t xml:space="preserve">　超少子社会となった今日、子ども</w:t>
      </w:r>
      <w:r w:rsidR="00F15EC7" w:rsidRPr="00660C6D">
        <w:rPr>
          <w:rFonts w:ascii="ＭＳ 明朝" w:hAnsi="ＭＳ 明朝" w:hint="eastAsia"/>
          <w:color w:val="000000"/>
          <w:sz w:val="24"/>
        </w:rPr>
        <w:t>虐待の増加・深刻化の傾向を見逃すことはできません。本来「群れ」の文化であった子育</w:t>
      </w:r>
      <w:r w:rsidR="00F15EC7" w:rsidRPr="00561258">
        <w:rPr>
          <w:rFonts w:ascii="ＭＳ 明朝" w:hAnsi="ＭＳ 明朝" w:hint="eastAsia"/>
          <w:sz w:val="24"/>
        </w:rPr>
        <w:t>ては、核家族で育った親が、「個」で育児不安を抱えながら子育てをしなければならない時代になりました。</w:t>
      </w:r>
      <w:r w:rsidR="00F15EC7" w:rsidRPr="00561258">
        <w:rPr>
          <w:rFonts w:ascii="ＭＳ 明朝" w:hAnsi="ＭＳ 明朝" w:hint="eastAsia"/>
          <w:sz w:val="24"/>
          <w:lang w:bidi="en-US"/>
        </w:rPr>
        <w:t>さらに、大都市部では近隣の人間関係が希薄になる中、地域で互いに子育ての手助けをすることが少なくなっています。子育ての理想目標と現実との格差によるストレスが、虐待への引き金となっていることもあります。虐待者自身が虐待を受けた経験のある場合や、配偶者による暴力が関連している場合もあり、また、</w:t>
      </w:r>
      <w:r w:rsidR="00F15EC7" w:rsidRPr="00561258">
        <w:rPr>
          <w:rFonts w:ascii="ＭＳ 明朝" w:hAnsi="ＭＳ 明朝"/>
          <w:sz w:val="24"/>
          <w:lang w:bidi="en-US"/>
        </w:rPr>
        <w:t>10</w:t>
      </w:r>
      <w:r w:rsidR="00F15EC7" w:rsidRPr="00561258">
        <w:rPr>
          <w:rFonts w:ascii="ＭＳ 明朝" w:hAnsi="ＭＳ 明朝" w:hint="eastAsia"/>
          <w:sz w:val="24"/>
          <w:lang w:bidi="en-US"/>
        </w:rPr>
        <w:t>代の未熟な親、継父や継母という複雑な家族構成等々、虐待の背景にある状況を十分に把握した対応が必要となります。子どもの環境が複雑化し、</w:t>
      </w:r>
      <w:r w:rsidR="00F15EC7" w:rsidRPr="00561258">
        <w:rPr>
          <w:rFonts w:ascii="ＭＳ 明朝" w:hAnsi="ＭＳ 明朝" w:hint="eastAsia"/>
          <w:sz w:val="24"/>
        </w:rPr>
        <w:t>子どもの養育は年々困難になってきているのが現状です。</w:t>
      </w:r>
    </w:p>
    <w:p w14:paraId="7D29B987" w14:textId="77777777" w:rsidR="00F15EC7" w:rsidRPr="00561258" w:rsidRDefault="00F15EC7" w:rsidP="00F15EC7">
      <w:pPr>
        <w:rPr>
          <w:rFonts w:ascii="ＭＳ 明朝" w:hAnsi="ＭＳ 明朝" w:hint="eastAsia"/>
          <w:color w:val="000000"/>
          <w:sz w:val="24"/>
        </w:rPr>
      </w:pPr>
      <w:r w:rsidRPr="00561258">
        <w:rPr>
          <w:rFonts w:ascii="ＭＳ 明朝" w:hAnsi="ＭＳ 明朝" w:hint="eastAsia"/>
          <w:color w:val="000000"/>
          <w:sz w:val="24"/>
        </w:rPr>
        <w:t xml:space="preserve">　しかし、虐待とはあくまでも子ども側からの視点であり、親がその子を嫌いで憎いからという条件がつくわけではなく、親が一生懸命でも子ども側にとって有害な行為であれば虐待になる可能性があります。そして何よりも子ども自身が養育者に不安や恐怖をいだき、親の愛情を渇望しているかどうか見極めることが重要です。</w:t>
      </w:r>
    </w:p>
    <w:p w14:paraId="44BF6E99" w14:textId="77777777" w:rsidR="00F15EC7" w:rsidRPr="00561258" w:rsidRDefault="00F15EC7" w:rsidP="00F15EC7">
      <w:pPr>
        <w:rPr>
          <w:rFonts w:ascii="ＭＳ 明朝" w:hAnsi="ＭＳ 明朝"/>
          <w:sz w:val="24"/>
        </w:rPr>
      </w:pPr>
      <w:r w:rsidRPr="00561258">
        <w:rPr>
          <w:rFonts w:ascii="ＭＳ 明朝" w:hAnsi="ＭＳ 明朝" w:hint="eastAsia"/>
          <w:sz w:val="24"/>
        </w:rPr>
        <w:t xml:space="preserve">　社会の宝である子どもたちや子育てに奮闘している親たちを社会が応援するのは当然のことであり、歯科診療室や学校歯科保健の場、あるいは1</w:t>
      </w:r>
      <w:r w:rsidRPr="00561258">
        <w:rPr>
          <w:rFonts w:ascii="ＭＳ 明朝" w:hAnsi="ＭＳ 明朝"/>
          <w:sz w:val="24"/>
        </w:rPr>
        <w:t>歳</w:t>
      </w:r>
      <w:r w:rsidRPr="00561258">
        <w:rPr>
          <w:rFonts w:ascii="ＭＳ 明朝" w:hAnsi="ＭＳ 明朝" w:hint="eastAsia"/>
          <w:sz w:val="24"/>
        </w:rPr>
        <w:t>6か月</w:t>
      </w:r>
      <w:r w:rsidRPr="00561258">
        <w:rPr>
          <w:rFonts w:ascii="ＭＳ 明朝" w:hAnsi="ＭＳ 明朝"/>
          <w:sz w:val="24"/>
        </w:rPr>
        <w:t>児や3歳児</w:t>
      </w:r>
      <w:r w:rsidRPr="00561258">
        <w:rPr>
          <w:rFonts w:ascii="ＭＳ 明朝" w:hAnsi="ＭＳ 明朝" w:hint="eastAsia"/>
          <w:sz w:val="24"/>
        </w:rPr>
        <w:t>歯科健診で直接子どもやその親に接する歯科医師、とくに小児歯科医師は、専門職の一人として子育て支援をする責務を負っています。小児歯科医との会話がお母さんの癒しに繋がり、小児歯科受診がお母さんのくつろげる時間でありたいと考えています。</w:t>
      </w:r>
    </w:p>
    <w:p w14:paraId="7F02B57A" w14:textId="77777777" w:rsidR="00F15EC7" w:rsidRPr="00561258" w:rsidRDefault="00F15EC7" w:rsidP="00F15EC7">
      <w:pPr>
        <w:rPr>
          <w:rFonts w:ascii="ＭＳ 明朝" w:hAnsi="ＭＳ 明朝" w:hint="eastAsia"/>
          <w:color w:val="FF00FF"/>
          <w:sz w:val="24"/>
        </w:rPr>
      </w:pPr>
      <w:r w:rsidRPr="00561258">
        <w:rPr>
          <w:rFonts w:ascii="ＭＳ 明朝" w:hAnsi="ＭＳ 明朝" w:hint="eastAsia"/>
          <w:sz w:val="24"/>
        </w:rPr>
        <w:t xml:space="preserve">　診療室で子どもたちの口腔保健のために親たちとさまざまな情報交換をしている時、親が子育てに疲れているなと感じたら（気付き）、育児の「困難さ」がどれくらいのものか評価し（アセスメント）、育児放棄や子どもに対する拒否的態度に繋がる前に親を支援することが求められています。また、場合によっては地域のネットワークに連絡することが必要です。</w:t>
      </w:r>
    </w:p>
    <w:p w14:paraId="25F8F79E" w14:textId="77777777" w:rsidR="00F15EC7" w:rsidRPr="00561258" w:rsidRDefault="00F15EC7" w:rsidP="00F15EC7">
      <w:pPr>
        <w:rPr>
          <w:rFonts w:ascii="ＭＳ 明朝" w:hAnsi="ＭＳ 明朝"/>
          <w:sz w:val="24"/>
        </w:rPr>
      </w:pPr>
      <w:r w:rsidRPr="00561258">
        <w:rPr>
          <w:rFonts w:ascii="ＭＳ 明朝" w:hAnsi="ＭＳ 明朝" w:hint="eastAsia"/>
          <w:sz w:val="24"/>
        </w:rPr>
        <w:t xml:space="preserve">　繰り返し歯や口の外傷で診療室を訪れた子どもとその親の様子に、また学校歯科医として毎年歯科治療勧告をしているにもかかわらず、未処置歯のまま放置されている多発重症う蝕等に虐</w:t>
      </w:r>
      <w:r w:rsidRPr="00561258">
        <w:rPr>
          <w:rFonts w:ascii="ＭＳ 明朝" w:hAnsi="ＭＳ 明朝" w:hint="eastAsia"/>
          <w:color w:val="000000"/>
          <w:sz w:val="24"/>
        </w:rPr>
        <w:t>待（ネグレクト）を</w:t>
      </w:r>
      <w:r w:rsidRPr="00561258">
        <w:rPr>
          <w:rFonts w:ascii="ＭＳ 明朝" w:hAnsi="ＭＳ 明朝" w:hint="eastAsia"/>
          <w:sz w:val="24"/>
        </w:rPr>
        <w:t>疑った（気付き）としても、親との関係や地域の虐待ネットワークへの連絡が難しい、あるいはわずらわしいと考え、目の前の子どもを守ることに躊躇していた歯科医師も少なくないかもしれません。</w:t>
      </w:r>
    </w:p>
    <w:p w14:paraId="5B402A42" w14:textId="77777777" w:rsidR="00F15EC7" w:rsidRPr="00561258" w:rsidRDefault="00F15EC7" w:rsidP="00F15EC7">
      <w:pPr>
        <w:rPr>
          <w:rFonts w:ascii="ＭＳ 明朝" w:hAnsi="ＭＳ 明朝" w:hint="eastAsia"/>
          <w:sz w:val="24"/>
        </w:rPr>
      </w:pPr>
      <w:r w:rsidRPr="00561258">
        <w:rPr>
          <w:rFonts w:ascii="ＭＳ 明朝" w:hAnsi="ＭＳ 明朝" w:hint="eastAsia"/>
          <w:sz w:val="24"/>
        </w:rPr>
        <w:t xml:space="preserve">　しかしながら、改正された児童虐待の防止等に関する法律の中で“「医師」その他児童の福祉に職務上関係のある者は、児童虐待を発見しやすい立場にあることを自覚し、児童虐待の早期発見に努めなければならない”と定められています。診療室で発見した場合は、“児童虐待を受けたと思われる児童を発見した者は、速やかに、または児童委員を介して市町村、都道府県の設置する福祉事</w:t>
      </w:r>
      <w:r w:rsidRPr="00561258">
        <w:rPr>
          <w:rFonts w:ascii="ＭＳ 明朝" w:hAnsi="ＭＳ 明朝" w:hint="eastAsia"/>
          <w:sz w:val="24"/>
        </w:rPr>
        <w:lastRenderedPageBreak/>
        <w:t>務所もしくは児童相談所に通告しなければならない”と義務付けられました。また、</w:t>
      </w:r>
      <w:r w:rsidRPr="00561258">
        <w:rPr>
          <w:rFonts w:ascii="ＭＳ 明朝" w:hAnsi="ＭＳ 明朝"/>
          <w:sz w:val="24"/>
        </w:rPr>
        <w:t>1歳</w:t>
      </w:r>
      <w:r w:rsidRPr="00561258">
        <w:rPr>
          <w:rFonts w:ascii="ＭＳ 明朝" w:hAnsi="ＭＳ 明朝" w:hint="eastAsia"/>
          <w:sz w:val="24"/>
        </w:rPr>
        <w:t>6か月</w:t>
      </w:r>
      <w:r w:rsidRPr="00561258">
        <w:rPr>
          <w:rFonts w:ascii="ＭＳ 明朝" w:hAnsi="ＭＳ 明朝"/>
          <w:sz w:val="24"/>
        </w:rPr>
        <w:t>児や3歳児</w:t>
      </w:r>
      <w:r w:rsidRPr="00561258">
        <w:rPr>
          <w:rFonts w:ascii="ＭＳ 明朝" w:hAnsi="ＭＳ 明朝" w:hint="eastAsia"/>
          <w:sz w:val="24"/>
        </w:rPr>
        <w:t>歯科健診の</w:t>
      </w:r>
      <w:r w:rsidRPr="00660C6D">
        <w:rPr>
          <w:rFonts w:ascii="ＭＳ 明朝" w:hAnsi="ＭＳ 明朝" w:hint="eastAsia"/>
          <w:color w:val="000000"/>
          <w:sz w:val="24"/>
        </w:rPr>
        <w:t>際には、</w:t>
      </w:r>
      <w:r w:rsidR="005E1A60" w:rsidRPr="00660C6D">
        <w:rPr>
          <w:rFonts w:ascii="ＭＳ 明朝" w:hAnsi="ＭＳ 明朝" w:hint="eastAsia"/>
          <w:color w:val="000000"/>
          <w:sz w:val="24"/>
        </w:rPr>
        <w:t>管轄地域の保健師などへ</w:t>
      </w:r>
      <w:r w:rsidRPr="00660C6D">
        <w:rPr>
          <w:rFonts w:ascii="ＭＳ 明朝" w:hAnsi="ＭＳ 明朝" w:hint="eastAsia"/>
          <w:color w:val="000000"/>
          <w:sz w:val="24"/>
        </w:rPr>
        <w:t>、</w:t>
      </w:r>
      <w:r w:rsidRPr="00660C6D">
        <w:rPr>
          <w:rFonts w:ascii="ＭＳ 明朝" w:hAnsi="ＭＳ 明朝"/>
          <w:color w:val="000000"/>
          <w:sz w:val="24"/>
        </w:rPr>
        <w:t>学校においては、</w:t>
      </w:r>
      <w:r w:rsidR="005E1A60" w:rsidRPr="00660C6D">
        <w:rPr>
          <w:rFonts w:ascii="ＭＳ 明朝" w:hAnsi="ＭＳ 明朝" w:hint="eastAsia"/>
          <w:color w:val="000000"/>
          <w:sz w:val="24"/>
        </w:rPr>
        <w:t>虐待が</w:t>
      </w:r>
      <w:r w:rsidR="005E1A60" w:rsidRPr="00660C6D">
        <w:rPr>
          <w:rFonts w:ascii="ＭＳ 明朝" w:hAnsi="ＭＳ 明朝"/>
          <w:color w:val="000000"/>
          <w:sz w:val="24"/>
        </w:rPr>
        <w:t>疑わ</w:t>
      </w:r>
      <w:r w:rsidR="005E1A60" w:rsidRPr="00660C6D">
        <w:rPr>
          <w:rFonts w:ascii="ＭＳ 明朝" w:hAnsi="ＭＳ 明朝" w:hint="eastAsia"/>
          <w:color w:val="000000"/>
          <w:sz w:val="24"/>
        </w:rPr>
        <w:t>れる子どもを</w:t>
      </w:r>
      <w:r w:rsidR="003816E8" w:rsidRPr="00660C6D">
        <w:rPr>
          <w:rFonts w:ascii="ＭＳ 明朝" w:hAnsi="ＭＳ 明朝" w:hint="eastAsia"/>
          <w:color w:val="000000"/>
          <w:sz w:val="24"/>
        </w:rPr>
        <w:t>発見</w:t>
      </w:r>
      <w:r w:rsidRPr="00660C6D">
        <w:rPr>
          <w:rFonts w:ascii="ＭＳ 明朝" w:hAnsi="ＭＳ 明朝"/>
          <w:color w:val="000000"/>
          <w:sz w:val="24"/>
        </w:rPr>
        <w:t>した場合、まずは養護教諭、学級担任にその旨を告げて、必要なら保護者を交えた健康相談、最終的</w:t>
      </w:r>
      <w:r w:rsidRPr="00561258">
        <w:rPr>
          <w:rFonts w:ascii="ＭＳ 明朝" w:hAnsi="ＭＳ 明朝"/>
          <w:sz w:val="24"/>
        </w:rPr>
        <w:t>には学校長の判断に委ねることになっています。</w:t>
      </w:r>
    </w:p>
    <w:p w14:paraId="47A21937" w14:textId="77777777" w:rsidR="00F15EC7" w:rsidRPr="00561258" w:rsidRDefault="00F15EC7" w:rsidP="00F15EC7">
      <w:pPr>
        <w:rPr>
          <w:rFonts w:ascii="ＭＳ 明朝" w:hAnsi="ＭＳ 明朝"/>
          <w:sz w:val="24"/>
        </w:rPr>
      </w:pPr>
      <w:r w:rsidRPr="00561258">
        <w:rPr>
          <w:rFonts w:ascii="ＭＳ 明朝" w:hAnsi="ＭＳ 明朝" w:hint="eastAsia"/>
          <w:sz w:val="24"/>
        </w:rPr>
        <w:t xml:space="preserve">　歯科医師の「気付き」を適切な支援に結びつけるプロセスは市町村により異なりますので、普段から地域のネットワークを調べておく必要があります。すでに子どもの虐待等についてガイドラインを策定している都道府県歯科医師会も少なくありません。</w:t>
      </w:r>
    </w:p>
    <w:p w14:paraId="30AE3AC2" w14:textId="77777777" w:rsidR="00F15EC7" w:rsidRPr="00561258" w:rsidRDefault="00F15EC7" w:rsidP="00F15EC7">
      <w:pPr>
        <w:rPr>
          <w:rFonts w:ascii="ＭＳ 明朝" w:hAnsi="ＭＳ 明朝"/>
          <w:sz w:val="24"/>
        </w:rPr>
      </w:pPr>
      <w:r w:rsidRPr="00561258">
        <w:rPr>
          <w:rFonts w:ascii="ＭＳ 明朝" w:hAnsi="ＭＳ 明朝" w:hint="eastAsia"/>
          <w:sz w:val="24"/>
        </w:rPr>
        <w:t xml:space="preserve">　本ガイドラインを一読され、どこになにが書かれているかを知り、必要に応じて有効利用されますよう願っています。</w:t>
      </w:r>
    </w:p>
    <w:p w14:paraId="2710EDE8" w14:textId="77777777" w:rsidR="00F15EC7" w:rsidRPr="00CD41C6" w:rsidRDefault="00660C6D" w:rsidP="00660C6D">
      <w:pPr>
        <w:ind w:firstLine="240"/>
        <w:rPr>
          <w:rFonts w:ascii="ＭＳ 明朝" w:hAnsi="ＭＳ 明朝" w:hint="eastAsia"/>
          <w:color w:val="000000"/>
          <w:sz w:val="24"/>
        </w:rPr>
      </w:pPr>
      <w:r w:rsidRPr="00CD41C6">
        <w:rPr>
          <w:rFonts w:ascii="ＭＳ 明朝" w:hAnsi="ＭＳ 明朝" w:cs="ＭＳ 明朝" w:hint="eastAsia"/>
          <w:color w:val="000000"/>
          <w:sz w:val="24"/>
        </w:rPr>
        <w:t>なお、</w:t>
      </w:r>
      <w:r w:rsidRPr="00CD41C6">
        <w:rPr>
          <w:color w:val="000000"/>
          <w:sz w:val="24"/>
        </w:rPr>
        <w:t>本稿では「子ども虐待」という表現に統一していますが、法律</w:t>
      </w:r>
      <w:r w:rsidRPr="00CD41C6">
        <w:rPr>
          <w:rFonts w:hint="eastAsia"/>
          <w:color w:val="000000"/>
          <w:sz w:val="24"/>
        </w:rPr>
        <w:t>の文言に関する部分はそのまま</w:t>
      </w:r>
      <w:r w:rsidRPr="00CD41C6">
        <w:rPr>
          <w:color w:val="000000"/>
          <w:sz w:val="24"/>
        </w:rPr>
        <w:t>「児童虐待」と</w:t>
      </w:r>
      <w:r w:rsidRPr="00CD41C6">
        <w:rPr>
          <w:rFonts w:hint="eastAsia"/>
          <w:color w:val="000000"/>
          <w:sz w:val="24"/>
        </w:rPr>
        <w:t>してい</w:t>
      </w:r>
      <w:r w:rsidRPr="00CD41C6">
        <w:rPr>
          <w:color w:val="000000"/>
          <w:sz w:val="24"/>
        </w:rPr>
        <w:t>ます。</w:t>
      </w:r>
      <w:r w:rsidRPr="00CD41C6">
        <w:rPr>
          <w:color w:val="000000"/>
        </w:rPr>
        <w:br/>
      </w:r>
    </w:p>
    <w:p w14:paraId="4F83B76B" w14:textId="77777777" w:rsidR="00F15EC7" w:rsidRDefault="00F15EC7" w:rsidP="00F15EC7">
      <w:pPr>
        <w:jc w:val="center"/>
        <w:rPr>
          <w:rFonts w:hint="eastAsia"/>
          <w:sz w:val="28"/>
          <w:szCs w:val="28"/>
        </w:rPr>
      </w:pPr>
      <w:r>
        <w:rPr>
          <w:rFonts w:hint="eastAsia"/>
          <w:sz w:val="28"/>
          <w:szCs w:val="28"/>
        </w:rPr>
        <w:t>基本となる法律等</w:t>
      </w:r>
    </w:p>
    <w:p w14:paraId="0B20716B" w14:textId="77777777" w:rsidR="00F15EC7" w:rsidRDefault="00F15EC7">
      <w:pPr>
        <w:jc w:val="center"/>
        <w:rPr>
          <w:rFonts w:hint="eastAsia"/>
          <w:sz w:val="20"/>
          <w:szCs w:val="20"/>
        </w:rPr>
      </w:pPr>
    </w:p>
    <w:p w14:paraId="76ABDEC6" w14:textId="77777777" w:rsidR="00F15EC7" w:rsidRDefault="00F15EC7" w:rsidP="00F15EC7">
      <w:pPr>
        <w:rPr>
          <w:sz w:val="24"/>
        </w:rPr>
      </w:pPr>
      <w:r>
        <w:rPr>
          <w:rFonts w:hint="eastAsia"/>
          <w:sz w:val="24"/>
        </w:rPr>
        <w:t>１）児童虐待の防止等に関する法律（平成</w:t>
      </w:r>
      <w:r>
        <w:rPr>
          <w:sz w:val="24"/>
        </w:rPr>
        <w:t>16</w:t>
      </w:r>
      <w:r>
        <w:rPr>
          <w:rFonts w:hint="eastAsia"/>
          <w:sz w:val="24"/>
        </w:rPr>
        <w:t>年一部改正）の概要</w:t>
      </w:r>
    </w:p>
    <w:p w14:paraId="3A8E4804" w14:textId="77777777" w:rsidR="00F15EC7" w:rsidRDefault="00F15EC7">
      <w:pPr>
        <w:ind w:leftChars="300" w:left="630"/>
        <w:rPr>
          <w:sz w:val="24"/>
        </w:rPr>
      </w:pPr>
      <w:r>
        <w:rPr>
          <w:rFonts w:hint="eastAsia"/>
          <w:sz w:val="24"/>
        </w:rPr>
        <w:t>本法律には、児童虐待の定義、国及び地方公共団体の責務、児童虐待の早期発見、児童虐待に係る通告、通告又は送致を受けた場合の措置、児童虐待を行った保護者に対する指導、児童虐待を受けた児童に対する支援等が規定されています。</w:t>
      </w:r>
    </w:p>
    <w:p w14:paraId="7F6DA57B" w14:textId="77777777" w:rsidR="00F15EC7" w:rsidRDefault="00F15EC7">
      <w:pPr>
        <w:ind w:firstLineChars="200" w:firstLine="480"/>
        <w:rPr>
          <w:sz w:val="24"/>
        </w:rPr>
      </w:pPr>
      <w:r>
        <w:rPr>
          <w:rFonts w:hint="eastAsia"/>
          <w:sz w:val="24"/>
        </w:rPr>
        <w:t>平成</w:t>
      </w:r>
      <w:r>
        <w:rPr>
          <w:sz w:val="24"/>
        </w:rPr>
        <w:t>16</w:t>
      </w:r>
      <w:r>
        <w:rPr>
          <w:rFonts w:hint="eastAsia"/>
          <w:sz w:val="24"/>
        </w:rPr>
        <w:t>年の改正の主なものは次の通りです。</w:t>
      </w:r>
    </w:p>
    <w:p w14:paraId="2C724C55" w14:textId="77777777" w:rsidR="00F15EC7" w:rsidRDefault="00F15EC7">
      <w:pPr>
        <w:rPr>
          <w:sz w:val="24"/>
        </w:rPr>
      </w:pPr>
      <w:r>
        <w:rPr>
          <w:rFonts w:hint="eastAsia"/>
          <w:sz w:val="24"/>
        </w:rPr>
        <w:t xml:space="preserve">　　　◯児童虐待の定義（法第二条関係）</w:t>
      </w:r>
    </w:p>
    <w:p w14:paraId="37E71B0B" w14:textId="77777777" w:rsidR="00F15EC7" w:rsidRDefault="00F15EC7">
      <w:pPr>
        <w:rPr>
          <w:sz w:val="24"/>
        </w:rPr>
      </w:pPr>
      <w:r>
        <w:rPr>
          <w:rFonts w:hint="eastAsia"/>
          <w:sz w:val="24"/>
        </w:rPr>
        <w:t xml:space="preserve">　　　◯児童虐待の定義について、次の２点が明確にされました</w:t>
      </w:r>
    </w:p>
    <w:p w14:paraId="38053762" w14:textId="77777777" w:rsidR="00F15EC7" w:rsidRDefault="00F15EC7">
      <w:pPr>
        <w:ind w:leftChars="200" w:left="1380" w:hangingChars="400" w:hanging="960"/>
        <w:rPr>
          <w:sz w:val="24"/>
        </w:rPr>
      </w:pPr>
      <w:r>
        <w:rPr>
          <w:rFonts w:hint="eastAsia"/>
          <w:sz w:val="24"/>
        </w:rPr>
        <w:t xml:space="preserve">　　　①保護者以外の同居人による児童に対する身体的虐待、性的虐待及び心理的虐待を保護者が放置することも、保護者としての監護を著しく怠る行為（いわゆるネグレクト）として児童虐待に含まれること</w:t>
      </w:r>
    </w:p>
    <w:p w14:paraId="3B2A81E5" w14:textId="77777777" w:rsidR="00F15EC7" w:rsidRDefault="00F15EC7">
      <w:pPr>
        <w:ind w:leftChars="200" w:left="1380" w:hangingChars="400" w:hanging="960"/>
        <w:rPr>
          <w:sz w:val="24"/>
        </w:rPr>
      </w:pPr>
      <w:r>
        <w:rPr>
          <w:rFonts w:hint="eastAsia"/>
          <w:sz w:val="24"/>
        </w:rPr>
        <w:t xml:space="preserve">　　　②児童の目前で配偶者に対する暴力が行われること等、直接児童に対して向けられた行為ではなくても、児童に著しい心理的外傷を与えるものであれば児童虐待に含まれること</w:t>
      </w:r>
    </w:p>
    <w:p w14:paraId="68C5F91E" w14:textId="77777777" w:rsidR="00F15EC7" w:rsidRDefault="00F15EC7">
      <w:pPr>
        <w:ind w:leftChars="200" w:left="1380" w:hangingChars="400" w:hanging="960"/>
        <w:rPr>
          <w:sz w:val="24"/>
        </w:rPr>
      </w:pPr>
      <w:r>
        <w:rPr>
          <w:rFonts w:hint="eastAsia"/>
          <w:sz w:val="24"/>
        </w:rPr>
        <w:t xml:space="preserve">　◯児童虐待の早期発見等（法第五条関係）</w:t>
      </w:r>
    </w:p>
    <w:p w14:paraId="0DF2E651" w14:textId="77777777" w:rsidR="00F15EC7" w:rsidRDefault="00F15EC7">
      <w:pPr>
        <w:ind w:leftChars="200" w:left="1380" w:hangingChars="400" w:hanging="960"/>
        <w:rPr>
          <w:sz w:val="24"/>
        </w:rPr>
      </w:pPr>
      <w:r>
        <w:rPr>
          <w:rFonts w:hint="eastAsia"/>
          <w:sz w:val="24"/>
        </w:rPr>
        <w:t xml:space="preserve">　　　①児童の福祉に職務上関係のある個人だけでなく、学校、児童福祉施設、病院等の児童の福祉に業務上関係のある団体も児童虐待の早期発見に責任を負うことが明確にされた。</w:t>
      </w:r>
    </w:p>
    <w:p w14:paraId="3A7A72EA" w14:textId="77777777" w:rsidR="00F15EC7" w:rsidRDefault="00F15EC7">
      <w:pPr>
        <w:ind w:leftChars="200" w:left="1380" w:hangingChars="400" w:hanging="960"/>
        <w:rPr>
          <w:sz w:val="24"/>
        </w:rPr>
      </w:pPr>
      <w:r>
        <w:rPr>
          <w:rFonts w:hint="eastAsia"/>
          <w:sz w:val="24"/>
        </w:rPr>
        <w:t xml:space="preserve">　　　②①の個人及び団体は、児童虐待の早期発見に努めるだけでなく、児童虐待の防止並びに児童虐待を受けた児童の保護及び自立の支援に関する国及び地方公共団体の施策に協力するよう努めなければならないこととされた。</w:t>
      </w:r>
    </w:p>
    <w:p w14:paraId="06974B69" w14:textId="77777777" w:rsidR="00F15EC7" w:rsidRDefault="00F15EC7">
      <w:pPr>
        <w:ind w:leftChars="200" w:left="1380" w:hangingChars="400" w:hanging="960"/>
        <w:rPr>
          <w:sz w:val="24"/>
        </w:rPr>
      </w:pPr>
      <w:r>
        <w:rPr>
          <w:rFonts w:hint="eastAsia"/>
          <w:sz w:val="24"/>
        </w:rPr>
        <w:t xml:space="preserve">　◯児童虐待に係る通告（法第六条関係）</w:t>
      </w:r>
    </w:p>
    <w:p w14:paraId="7534AACC" w14:textId="77777777" w:rsidR="00F15EC7" w:rsidRDefault="00F15EC7">
      <w:pPr>
        <w:ind w:leftChars="540" w:left="1134" w:firstLine="1"/>
        <w:rPr>
          <w:rFonts w:hint="eastAsia"/>
          <w:sz w:val="24"/>
        </w:rPr>
      </w:pPr>
      <w:r>
        <w:rPr>
          <w:rFonts w:hint="eastAsia"/>
          <w:sz w:val="24"/>
        </w:rPr>
        <w:t>児童虐待の早期発見を図るため、通告の対象が「児童虐待を受けた児</w:t>
      </w:r>
    </w:p>
    <w:p w14:paraId="00894209" w14:textId="77777777" w:rsidR="00F15EC7" w:rsidRDefault="00F15EC7">
      <w:pPr>
        <w:ind w:leftChars="540" w:left="1134" w:firstLine="1"/>
        <w:rPr>
          <w:sz w:val="24"/>
        </w:rPr>
      </w:pPr>
      <w:r>
        <w:rPr>
          <w:rFonts w:hint="eastAsia"/>
          <w:sz w:val="24"/>
        </w:rPr>
        <w:t>童」から「児童虐待を受けたと思われる児童」に拡大されたことこれにより虐待の事実が必ずしも明らかでなくても、一般の人の目からみれば主観的に児童虐待があったと思うであろうという場合であれば、</w:t>
      </w:r>
      <w:r>
        <w:rPr>
          <w:rFonts w:hint="eastAsia"/>
          <w:sz w:val="24"/>
        </w:rPr>
        <w:lastRenderedPageBreak/>
        <w:t>通告義務が生じることとなり、児童虐待の防止に資することが期待されるところである。</w:t>
      </w:r>
    </w:p>
    <w:p w14:paraId="2CB6F25E" w14:textId="77777777" w:rsidR="00F15EC7" w:rsidRDefault="00F15EC7" w:rsidP="00F15EC7">
      <w:pPr>
        <w:pStyle w:val="a6"/>
        <w:rPr>
          <w:rFonts w:hint="eastAsia"/>
        </w:rPr>
      </w:pPr>
      <w:r>
        <w:rPr>
          <w:rFonts w:hint="eastAsia"/>
        </w:rPr>
        <w:t>通告が、法の趣旨に基づくものであれば、それが結果として誤りであったとしても、そのことによって刑事上、民事上の責任を問われことは基本的には想定されない。</w:t>
      </w:r>
    </w:p>
    <w:p w14:paraId="017CC23E" w14:textId="77777777" w:rsidR="00F15EC7" w:rsidRPr="00FF5288" w:rsidRDefault="00F15EC7" w:rsidP="00F15EC7">
      <w:pPr>
        <w:pStyle w:val="a6"/>
        <w:ind w:leftChars="0" w:left="1133" w:hangingChars="472" w:hanging="1133"/>
        <w:rPr>
          <w:rFonts w:hint="eastAsia"/>
          <w:color w:val="FF0000"/>
        </w:rPr>
      </w:pPr>
    </w:p>
    <w:p w14:paraId="2A346515" w14:textId="77777777" w:rsidR="00F15EC7" w:rsidRPr="00FF64B9" w:rsidRDefault="00F15EC7" w:rsidP="00F15EC7">
      <w:pPr>
        <w:pStyle w:val="a6"/>
        <w:ind w:leftChars="0" w:left="1133" w:hangingChars="472" w:hanging="1133"/>
        <w:rPr>
          <w:rFonts w:hint="eastAsia"/>
          <w:color w:val="000000"/>
        </w:rPr>
      </w:pPr>
      <w:r w:rsidRPr="00FF64B9">
        <w:rPr>
          <w:rFonts w:hint="eastAsia"/>
          <w:color w:val="000000"/>
        </w:rPr>
        <w:t>２）平成</w:t>
      </w:r>
      <w:r w:rsidRPr="00FF64B9">
        <w:rPr>
          <w:color w:val="000000"/>
        </w:rPr>
        <w:t>19</w:t>
      </w:r>
      <w:r w:rsidRPr="00FF64B9">
        <w:rPr>
          <w:rFonts w:hint="eastAsia"/>
          <w:color w:val="000000"/>
        </w:rPr>
        <w:t>年の一部改正の概要（平成２０年４月施行）</w:t>
      </w:r>
    </w:p>
    <w:p w14:paraId="37169A54" w14:textId="77777777" w:rsidR="00F15EC7" w:rsidRPr="00FF64B9" w:rsidRDefault="00F15EC7" w:rsidP="00F15EC7">
      <w:pPr>
        <w:pStyle w:val="a6"/>
        <w:ind w:leftChars="0" w:left="734" w:hangingChars="306" w:hanging="734"/>
        <w:rPr>
          <w:rFonts w:hint="eastAsia"/>
          <w:color w:val="000000"/>
        </w:rPr>
      </w:pPr>
      <w:r w:rsidRPr="00FF64B9">
        <w:rPr>
          <w:rFonts w:hint="eastAsia"/>
          <w:color w:val="000000"/>
        </w:rPr>
        <w:t xml:space="preserve">　　　児童の安全確認等のための立入検査等の強化、保護者に対する面会・通信等の制限の強化、保護者に対する指導に従わない場合の措置の明確化などが見直された。</w:t>
      </w:r>
    </w:p>
    <w:p w14:paraId="792B5EFB" w14:textId="77777777" w:rsidR="003816E8" w:rsidRDefault="00F15EC7" w:rsidP="003816E8">
      <w:pPr>
        <w:pStyle w:val="a6"/>
        <w:ind w:leftChars="0" w:left="1133" w:hangingChars="472" w:hanging="1133"/>
        <w:rPr>
          <w:rFonts w:hint="eastAsia"/>
          <w:color w:val="FF0000"/>
        </w:rPr>
      </w:pPr>
      <w:r w:rsidRPr="00FF64B9">
        <w:rPr>
          <w:rFonts w:hint="eastAsia"/>
          <w:color w:val="000000"/>
        </w:rPr>
        <w:t>下記ホームページ参照</w:t>
      </w:r>
      <w:r w:rsidRPr="00E05AA2">
        <w:rPr>
          <w:color w:val="FF0000"/>
        </w:rPr>
        <w:br/>
      </w:r>
      <w:r w:rsidR="003816E8" w:rsidRPr="00684378">
        <w:rPr>
          <w:color w:val="0000FF"/>
        </w:rPr>
        <w:t>http://www.mhlw.go.jp/bunya/kodomo/dv-</w:t>
      </w:r>
      <w:r w:rsidR="003816E8" w:rsidRPr="00684378">
        <w:rPr>
          <w:rFonts w:hint="eastAsia"/>
          <w:color w:val="0000FF"/>
        </w:rPr>
        <w:t>html</w:t>
      </w:r>
    </w:p>
    <w:p w14:paraId="0FE7B48E" w14:textId="77777777" w:rsidR="003816E8" w:rsidRDefault="003816E8" w:rsidP="003816E8">
      <w:pPr>
        <w:pStyle w:val="a6"/>
        <w:ind w:leftChars="0" w:left="202" w:firstLine="560"/>
        <w:rPr>
          <w:rFonts w:hint="eastAsia"/>
          <w:color w:val="FF0000"/>
        </w:rPr>
      </w:pPr>
      <w:hyperlink r:id="rId7" w:history="1">
        <w:r w:rsidRPr="0030310A">
          <w:rPr>
            <w:rStyle w:val="a5"/>
          </w:rPr>
          <w:t>http://law.e-gov.go.jp/htmldata/H12/H12HO082.html</w:t>
        </w:r>
      </w:hyperlink>
    </w:p>
    <w:p w14:paraId="47065851" w14:textId="77777777" w:rsidR="00F15EC7" w:rsidRPr="003816E8" w:rsidRDefault="00F15EC7" w:rsidP="00F15EC7">
      <w:pPr>
        <w:pStyle w:val="a6"/>
        <w:ind w:leftChars="0" w:left="1133" w:hangingChars="472" w:hanging="1133"/>
        <w:rPr>
          <w:rFonts w:hint="eastAsia"/>
        </w:rPr>
      </w:pPr>
    </w:p>
    <w:p w14:paraId="5977061F" w14:textId="77777777" w:rsidR="00F15EC7" w:rsidRDefault="00F15EC7" w:rsidP="003816E8">
      <w:pPr>
        <w:pStyle w:val="a6"/>
        <w:ind w:leftChars="0" w:left="0" w:firstLine="2520"/>
        <w:rPr>
          <w:sz w:val="28"/>
          <w:szCs w:val="28"/>
        </w:rPr>
      </w:pPr>
      <w:r>
        <w:rPr>
          <w:rFonts w:hint="eastAsia"/>
          <w:sz w:val="28"/>
          <w:szCs w:val="28"/>
        </w:rPr>
        <w:t>対応のための基本的知識</w:t>
      </w:r>
    </w:p>
    <w:p w14:paraId="4632C647" w14:textId="77777777" w:rsidR="00F15EC7" w:rsidRDefault="00F15EC7">
      <w:pPr>
        <w:rPr>
          <w:rFonts w:hint="eastAsia"/>
          <w:sz w:val="24"/>
        </w:rPr>
      </w:pPr>
    </w:p>
    <w:p w14:paraId="24ED64AA" w14:textId="77777777" w:rsidR="00F15EC7" w:rsidRDefault="00F15EC7">
      <w:pPr>
        <w:rPr>
          <w:sz w:val="24"/>
        </w:rPr>
      </w:pPr>
      <w:r>
        <w:rPr>
          <w:rFonts w:hint="eastAsia"/>
          <w:sz w:val="24"/>
        </w:rPr>
        <w:t>１）診断アセスメントの質の向上のために</w:t>
      </w:r>
    </w:p>
    <w:p w14:paraId="423BA38D" w14:textId="77777777" w:rsidR="00F15EC7" w:rsidRDefault="00F15EC7" w:rsidP="00F15EC7">
      <w:pPr>
        <w:rPr>
          <w:sz w:val="24"/>
        </w:rPr>
      </w:pPr>
      <w:r>
        <w:rPr>
          <w:rFonts w:hint="eastAsia"/>
          <w:sz w:val="24"/>
        </w:rPr>
        <w:t xml:space="preserve">　何よりも大切なのは、最近では虐待が決してまれではないことを認識することです。６歳未満の幼児では、</w:t>
      </w:r>
      <w:r>
        <w:rPr>
          <w:sz w:val="24"/>
        </w:rPr>
        <w:t>1000</w:t>
      </w:r>
      <w:r>
        <w:rPr>
          <w:rFonts w:hint="eastAsia"/>
          <w:sz w:val="24"/>
        </w:rPr>
        <w:t>人に</w:t>
      </w:r>
      <w:r>
        <w:rPr>
          <w:sz w:val="24"/>
        </w:rPr>
        <w:t>2.2</w:t>
      </w:r>
      <w:r>
        <w:rPr>
          <w:rFonts w:hint="eastAsia"/>
          <w:sz w:val="24"/>
        </w:rPr>
        <w:t>人の割合で虐待が発生しているとの推計もあります。（厚生科学研究）</w:t>
      </w:r>
    </w:p>
    <w:p w14:paraId="04FE313E" w14:textId="77777777" w:rsidR="00F15EC7" w:rsidRDefault="00F15EC7" w:rsidP="00F15EC7">
      <w:pPr>
        <w:rPr>
          <w:sz w:val="24"/>
        </w:rPr>
      </w:pPr>
      <w:r>
        <w:rPr>
          <w:rFonts w:hint="eastAsia"/>
          <w:sz w:val="24"/>
        </w:rPr>
        <w:t xml:space="preserve">　私たち小児歯科医も遭遇する機会があるはずです。もしかしたら、子どもたちの</w:t>
      </w:r>
      <w:r>
        <w:rPr>
          <w:sz w:val="24"/>
        </w:rPr>
        <w:t>SOS</w:t>
      </w:r>
      <w:r>
        <w:rPr>
          <w:rFonts w:hint="eastAsia"/>
          <w:sz w:val="24"/>
        </w:rPr>
        <w:t>を受け止められないでいるのかもしれません。</w:t>
      </w:r>
    </w:p>
    <w:p w14:paraId="26B3C2E9" w14:textId="77777777" w:rsidR="00F15EC7" w:rsidRDefault="00F15EC7" w:rsidP="00F15EC7">
      <w:pPr>
        <w:rPr>
          <w:sz w:val="24"/>
        </w:rPr>
      </w:pPr>
      <w:r>
        <w:rPr>
          <w:rFonts w:hint="eastAsia"/>
          <w:sz w:val="24"/>
        </w:rPr>
        <w:t xml:space="preserve">　我々の常識では思いおよばない状況のなかでおきているのが虐待の実態です。まずは、「おや？」「なんかおかしいな？」という疑いを持つことが重要なことです。</w:t>
      </w:r>
    </w:p>
    <w:p w14:paraId="59491EA3" w14:textId="77777777" w:rsidR="00F15EC7" w:rsidRDefault="00F15EC7" w:rsidP="00F15EC7">
      <w:pPr>
        <w:rPr>
          <w:sz w:val="24"/>
        </w:rPr>
      </w:pPr>
      <w:r>
        <w:rPr>
          <w:rFonts w:hint="eastAsia"/>
          <w:sz w:val="24"/>
        </w:rPr>
        <w:t xml:space="preserve">　医療機関で虐待に気づくポイントは、①医学的に説明がつきにくいこと②不自然と思われることを見逃さないことです。「繰り返す外傷」「つじつまのあわない事故（起こりにくい場所での外傷）」「説明のつきにくい</w:t>
      </w:r>
      <w:r>
        <w:rPr>
          <w:rFonts w:hint="eastAsia"/>
          <w:color w:val="000000"/>
          <w:sz w:val="24"/>
        </w:rPr>
        <w:t>放置された</w:t>
      </w:r>
      <w:r>
        <w:rPr>
          <w:rFonts w:hint="eastAsia"/>
          <w:sz w:val="24"/>
        </w:rPr>
        <w:t>多数歯のう蝕」などは要注意です</w:t>
      </w:r>
      <w:r>
        <w:rPr>
          <w:rFonts w:hint="eastAsia"/>
          <w:color w:val="000000"/>
          <w:sz w:val="24"/>
        </w:rPr>
        <w:t>。口の中だけでなく、体全体や子どもの行動、保護者の態度などにも目を向けることが大切です。</w:t>
      </w:r>
    </w:p>
    <w:p w14:paraId="652943AE" w14:textId="77777777" w:rsidR="00F15EC7" w:rsidRDefault="00F15EC7" w:rsidP="00F15EC7">
      <w:pPr>
        <w:rPr>
          <w:rFonts w:hint="eastAsia"/>
          <w:sz w:val="24"/>
        </w:rPr>
      </w:pPr>
    </w:p>
    <w:p w14:paraId="7B165CB3" w14:textId="77777777" w:rsidR="00F15EC7" w:rsidRDefault="00F15EC7" w:rsidP="00F15EC7">
      <w:pPr>
        <w:rPr>
          <w:color w:val="000000"/>
          <w:sz w:val="24"/>
        </w:rPr>
      </w:pPr>
      <w:r>
        <w:rPr>
          <w:rFonts w:hint="eastAsia"/>
          <w:color w:val="000000"/>
          <w:sz w:val="24"/>
        </w:rPr>
        <w:t xml:space="preserve">　診断用アセスメントに項目の例を示しますが、これらの兆候が必ずしも虐待に起因しているとは限りません。子どもがこれらの兆候を急に示すようになったり、今までとは極端に異なった行動を示すようになったときには虐待されている可能性が考えられます。子どもの行動、態度を注意深く見守り、地域のネットワークと情報交換することも必要でしょう。</w:t>
      </w:r>
    </w:p>
    <w:p w14:paraId="23EF2DD9" w14:textId="77777777" w:rsidR="00F15EC7" w:rsidRDefault="00F15EC7" w:rsidP="00F15EC7">
      <w:pPr>
        <w:rPr>
          <w:rFonts w:hint="eastAsia"/>
          <w:color w:val="000000"/>
          <w:sz w:val="24"/>
        </w:rPr>
      </w:pPr>
    </w:p>
    <w:p w14:paraId="29BEAA30" w14:textId="77777777" w:rsidR="00F15EC7" w:rsidRDefault="00F15EC7" w:rsidP="00F15EC7">
      <w:pPr>
        <w:rPr>
          <w:color w:val="000000"/>
          <w:sz w:val="24"/>
        </w:rPr>
      </w:pPr>
      <w:r>
        <w:rPr>
          <w:rFonts w:hint="eastAsia"/>
          <w:color w:val="000000"/>
          <w:sz w:val="24"/>
        </w:rPr>
        <w:t xml:space="preserve">　○子どもの診察から</w:t>
      </w:r>
    </w:p>
    <w:p w14:paraId="1293AA70" w14:textId="77777777" w:rsidR="00F15EC7" w:rsidRDefault="00F15EC7">
      <w:pPr>
        <w:ind w:firstLineChars="100" w:firstLine="240"/>
        <w:rPr>
          <w:color w:val="000000"/>
          <w:sz w:val="24"/>
        </w:rPr>
      </w:pPr>
      <w:r>
        <w:rPr>
          <w:rFonts w:hint="eastAsia"/>
          <w:color w:val="000000"/>
          <w:sz w:val="24"/>
        </w:rPr>
        <w:t xml:space="preserve">　不自然な外傷（あざ、打撲、骨折、火傷、タバコを押しつけた跡）がある。</w:t>
      </w:r>
      <w:r>
        <w:rPr>
          <w:color w:val="000000"/>
          <w:sz w:val="24"/>
        </w:rPr>
        <w:t xml:space="preserve"> </w:t>
      </w:r>
    </w:p>
    <w:p w14:paraId="45FE4A9A" w14:textId="77777777" w:rsidR="00F15EC7" w:rsidRDefault="00F15EC7">
      <w:pPr>
        <w:ind w:firstLineChars="100" w:firstLine="240"/>
        <w:rPr>
          <w:color w:val="000000"/>
          <w:sz w:val="24"/>
        </w:rPr>
      </w:pPr>
      <w:r>
        <w:rPr>
          <w:rFonts w:hint="eastAsia"/>
          <w:color w:val="000000"/>
          <w:sz w:val="24"/>
        </w:rPr>
        <w:t xml:space="preserve">　不自然な外傷が繰り返し起きている。</w:t>
      </w:r>
      <w:r>
        <w:rPr>
          <w:color w:val="000000"/>
          <w:sz w:val="24"/>
        </w:rPr>
        <w:t xml:space="preserve"> </w:t>
      </w:r>
    </w:p>
    <w:p w14:paraId="4780CD76" w14:textId="77777777" w:rsidR="00F15EC7" w:rsidRDefault="00F15EC7">
      <w:pPr>
        <w:ind w:firstLineChars="100" w:firstLine="240"/>
        <w:rPr>
          <w:color w:val="000000"/>
          <w:sz w:val="24"/>
        </w:rPr>
      </w:pPr>
      <w:r>
        <w:rPr>
          <w:rFonts w:hint="eastAsia"/>
          <w:color w:val="000000"/>
          <w:sz w:val="24"/>
        </w:rPr>
        <w:t xml:space="preserve">　極端な栄養障害や発達の遅れ（低身長、低体重）</w:t>
      </w:r>
    </w:p>
    <w:p w14:paraId="335707B4" w14:textId="77777777" w:rsidR="00F15EC7" w:rsidRDefault="00F15EC7">
      <w:pPr>
        <w:ind w:firstLineChars="100" w:firstLine="240"/>
        <w:rPr>
          <w:sz w:val="24"/>
        </w:rPr>
      </w:pPr>
      <w:r>
        <w:rPr>
          <w:rFonts w:hint="eastAsia"/>
          <w:sz w:val="24"/>
        </w:rPr>
        <w:t xml:space="preserve">　必要な医療ケアがなされていない。</w:t>
      </w:r>
      <w:r>
        <w:rPr>
          <w:sz w:val="24"/>
        </w:rPr>
        <w:t xml:space="preserve"> </w:t>
      </w:r>
    </w:p>
    <w:p w14:paraId="2CCF4415" w14:textId="77777777" w:rsidR="00F15EC7" w:rsidRDefault="00F15EC7">
      <w:pPr>
        <w:ind w:firstLineChars="100" w:firstLine="240"/>
        <w:rPr>
          <w:sz w:val="24"/>
        </w:rPr>
      </w:pPr>
      <w:r>
        <w:rPr>
          <w:rFonts w:hint="eastAsia"/>
          <w:sz w:val="24"/>
        </w:rPr>
        <w:t xml:space="preserve">　不潔な服装や、兄妹との服装の差が激しい。</w:t>
      </w:r>
    </w:p>
    <w:p w14:paraId="26739C3E" w14:textId="77777777" w:rsidR="00F15EC7" w:rsidRDefault="00F15EC7">
      <w:pPr>
        <w:ind w:firstLineChars="100" w:firstLine="240"/>
        <w:rPr>
          <w:rFonts w:hint="eastAsia"/>
          <w:sz w:val="24"/>
        </w:rPr>
      </w:pPr>
      <w:r>
        <w:rPr>
          <w:rFonts w:hint="eastAsia"/>
          <w:sz w:val="24"/>
        </w:rPr>
        <w:lastRenderedPageBreak/>
        <w:t xml:space="preserve">　髪の毛や手足など極端に不潔。</w:t>
      </w:r>
    </w:p>
    <w:p w14:paraId="3C3DBC5B" w14:textId="77777777" w:rsidR="00F15EC7" w:rsidRDefault="00F15EC7">
      <w:pPr>
        <w:ind w:firstLineChars="100" w:firstLine="240"/>
        <w:rPr>
          <w:sz w:val="24"/>
        </w:rPr>
      </w:pPr>
    </w:p>
    <w:p w14:paraId="276FD3FD" w14:textId="77777777" w:rsidR="00F15EC7" w:rsidRDefault="00F15EC7" w:rsidP="00F15EC7">
      <w:pPr>
        <w:rPr>
          <w:rFonts w:hint="eastAsia"/>
          <w:sz w:val="24"/>
        </w:rPr>
      </w:pPr>
      <w:r>
        <w:rPr>
          <w:rFonts w:hint="eastAsia"/>
          <w:color w:val="000000"/>
          <w:sz w:val="24"/>
        </w:rPr>
        <w:t xml:space="preserve">　○</w:t>
      </w:r>
      <w:r>
        <w:rPr>
          <w:rFonts w:hint="eastAsia"/>
          <w:sz w:val="24"/>
        </w:rPr>
        <w:t>子どもの行動の観察から</w:t>
      </w:r>
    </w:p>
    <w:p w14:paraId="08245E17" w14:textId="77777777" w:rsidR="00F15EC7" w:rsidRDefault="00F15EC7">
      <w:pPr>
        <w:ind w:leftChars="114" w:left="239" w:firstLineChars="100" w:firstLine="240"/>
        <w:rPr>
          <w:sz w:val="24"/>
        </w:rPr>
      </w:pPr>
      <w:r>
        <w:rPr>
          <w:rFonts w:hint="eastAsia"/>
          <w:sz w:val="24"/>
        </w:rPr>
        <w:t>表情が乏しい（無表情、凍てついた凝視）。</w:t>
      </w:r>
      <w:r>
        <w:rPr>
          <w:sz w:val="24"/>
        </w:rPr>
        <w:t xml:space="preserve"> </w:t>
      </w:r>
    </w:p>
    <w:p w14:paraId="763A4F46" w14:textId="77777777" w:rsidR="00F15EC7" w:rsidRDefault="00F15EC7">
      <w:pPr>
        <w:ind w:firstLineChars="100" w:firstLine="240"/>
        <w:rPr>
          <w:sz w:val="24"/>
        </w:rPr>
      </w:pPr>
      <w:r>
        <w:rPr>
          <w:rFonts w:hint="eastAsia"/>
          <w:sz w:val="24"/>
        </w:rPr>
        <w:t xml:space="preserve">　自分の殻の中に閉じこもり、人を避けようとする。</w:t>
      </w:r>
      <w:r>
        <w:rPr>
          <w:sz w:val="24"/>
        </w:rPr>
        <w:t xml:space="preserve"> </w:t>
      </w:r>
    </w:p>
    <w:p w14:paraId="3600361A" w14:textId="77777777" w:rsidR="00F15EC7" w:rsidRDefault="00F15EC7">
      <w:pPr>
        <w:ind w:firstLineChars="100" w:firstLine="240"/>
        <w:rPr>
          <w:sz w:val="24"/>
        </w:rPr>
      </w:pPr>
      <w:r>
        <w:rPr>
          <w:rFonts w:hint="eastAsia"/>
          <w:sz w:val="24"/>
        </w:rPr>
        <w:t xml:space="preserve">　態度がおどおどしている。おびえている。</w:t>
      </w:r>
      <w:r>
        <w:rPr>
          <w:sz w:val="24"/>
        </w:rPr>
        <w:t xml:space="preserve"> </w:t>
      </w:r>
    </w:p>
    <w:p w14:paraId="41285F15" w14:textId="77777777" w:rsidR="00F15EC7" w:rsidRDefault="00F15EC7">
      <w:pPr>
        <w:ind w:firstLineChars="100" w:firstLine="240"/>
        <w:rPr>
          <w:sz w:val="24"/>
        </w:rPr>
      </w:pPr>
      <w:r>
        <w:rPr>
          <w:rFonts w:hint="eastAsia"/>
          <w:sz w:val="24"/>
        </w:rPr>
        <w:t xml:space="preserve">　親の顔色を疑ったり、親を避けようとする。</w:t>
      </w:r>
      <w:r>
        <w:rPr>
          <w:sz w:val="24"/>
        </w:rPr>
        <w:t xml:space="preserve"> </w:t>
      </w:r>
    </w:p>
    <w:p w14:paraId="44D48816" w14:textId="77777777" w:rsidR="00F15EC7" w:rsidRDefault="00F15EC7">
      <w:pPr>
        <w:ind w:firstLineChars="100" w:firstLine="240"/>
        <w:rPr>
          <w:sz w:val="24"/>
        </w:rPr>
      </w:pPr>
      <w:r>
        <w:rPr>
          <w:rFonts w:hint="eastAsia"/>
          <w:sz w:val="24"/>
        </w:rPr>
        <w:t xml:space="preserve">　落ち着きが無く、乱暴。他の子どもに対して攻撃的な態度をとる。</w:t>
      </w:r>
      <w:r>
        <w:rPr>
          <w:sz w:val="24"/>
        </w:rPr>
        <w:t xml:space="preserve"> </w:t>
      </w:r>
    </w:p>
    <w:p w14:paraId="28759D91" w14:textId="77777777" w:rsidR="00F15EC7" w:rsidRDefault="00F15EC7">
      <w:pPr>
        <w:ind w:firstLineChars="100" w:firstLine="240"/>
        <w:rPr>
          <w:sz w:val="24"/>
        </w:rPr>
      </w:pPr>
      <w:r>
        <w:rPr>
          <w:rFonts w:hint="eastAsia"/>
          <w:sz w:val="24"/>
        </w:rPr>
        <w:t xml:space="preserve">　無気力、無表情。</w:t>
      </w:r>
      <w:r>
        <w:rPr>
          <w:sz w:val="24"/>
        </w:rPr>
        <w:t xml:space="preserve"> </w:t>
      </w:r>
    </w:p>
    <w:p w14:paraId="432A9AE4" w14:textId="77777777" w:rsidR="00F15EC7" w:rsidRDefault="00F15EC7" w:rsidP="00F15EC7">
      <w:pPr>
        <w:rPr>
          <w:rFonts w:hint="eastAsia"/>
          <w:sz w:val="24"/>
        </w:rPr>
      </w:pPr>
    </w:p>
    <w:p w14:paraId="54850727" w14:textId="77777777" w:rsidR="00F15EC7" w:rsidRDefault="00F15EC7" w:rsidP="00F15EC7">
      <w:pPr>
        <w:rPr>
          <w:sz w:val="24"/>
        </w:rPr>
      </w:pPr>
      <w:r>
        <w:rPr>
          <w:rFonts w:hint="eastAsia"/>
          <w:sz w:val="24"/>
        </w:rPr>
        <w:t xml:space="preserve">　○保護者の観察から</w:t>
      </w:r>
    </w:p>
    <w:p w14:paraId="0E703358" w14:textId="77777777" w:rsidR="00F15EC7" w:rsidRDefault="00F15EC7">
      <w:pPr>
        <w:ind w:firstLineChars="100" w:firstLine="240"/>
        <w:rPr>
          <w:sz w:val="24"/>
        </w:rPr>
      </w:pPr>
      <w:r>
        <w:rPr>
          <w:rFonts w:hint="eastAsia"/>
          <w:sz w:val="24"/>
        </w:rPr>
        <w:t xml:space="preserve">　子どもの扱いが乱暴であったり、冷たい。</w:t>
      </w:r>
    </w:p>
    <w:p w14:paraId="016E7816" w14:textId="77777777" w:rsidR="00F15EC7" w:rsidRDefault="00F15EC7">
      <w:pPr>
        <w:ind w:firstLineChars="100" w:firstLine="240"/>
        <w:rPr>
          <w:sz w:val="24"/>
        </w:rPr>
      </w:pPr>
      <w:r>
        <w:rPr>
          <w:rFonts w:hint="eastAsia"/>
          <w:sz w:val="24"/>
        </w:rPr>
        <w:t xml:space="preserve">　子どもの発達状況を覚えていない。</w:t>
      </w:r>
    </w:p>
    <w:p w14:paraId="0601918D" w14:textId="77777777" w:rsidR="00F15EC7" w:rsidRDefault="00F15EC7">
      <w:pPr>
        <w:ind w:firstLineChars="100" w:firstLine="240"/>
        <w:rPr>
          <w:sz w:val="24"/>
        </w:rPr>
      </w:pPr>
      <w:r>
        <w:rPr>
          <w:rFonts w:hint="eastAsia"/>
          <w:sz w:val="24"/>
        </w:rPr>
        <w:t xml:space="preserve">　子どもの状態に関して不自然な説明をする。</w:t>
      </w:r>
    </w:p>
    <w:p w14:paraId="0539927D" w14:textId="77777777" w:rsidR="00F15EC7" w:rsidRDefault="00F15EC7">
      <w:pPr>
        <w:ind w:firstLineChars="100" w:firstLine="240"/>
        <w:rPr>
          <w:sz w:val="24"/>
        </w:rPr>
      </w:pPr>
      <w:r>
        <w:rPr>
          <w:rFonts w:hint="eastAsia"/>
          <w:sz w:val="24"/>
        </w:rPr>
        <w:t xml:space="preserve">　母子健康手帳にほとんど記入がない。</w:t>
      </w:r>
    </w:p>
    <w:p w14:paraId="0CB5703B" w14:textId="77777777" w:rsidR="00F15EC7" w:rsidRDefault="00F15EC7">
      <w:pPr>
        <w:ind w:firstLineChars="100" w:firstLine="240"/>
        <w:rPr>
          <w:sz w:val="24"/>
        </w:rPr>
      </w:pPr>
    </w:p>
    <w:p w14:paraId="279F3F15" w14:textId="77777777" w:rsidR="00F15EC7" w:rsidRDefault="00F15EC7">
      <w:pPr>
        <w:rPr>
          <w:sz w:val="24"/>
        </w:rPr>
      </w:pPr>
      <w:r>
        <w:rPr>
          <w:rFonts w:hint="eastAsia"/>
          <w:sz w:val="24"/>
        </w:rPr>
        <w:t>２）守秘義務と通告義務</w:t>
      </w:r>
    </w:p>
    <w:p w14:paraId="2343E11F" w14:textId="77777777" w:rsidR="00F15EC7" w:rsidRDefault="00F15EC7" w:rsidP="00F15EC7">
      <w:pPr>
        <w:rPr>
          <w:sz w:val="24"/>
        </w:rPr>
      </w:pPr>
      <w:r>
        <w:rPr>
          <w:rFonts w:hint="eastAsia"/>
          <w:sz w:val="24"/>
        </w:rPr>
        <w:t xml:space="preserve">　私たち歯科医師には、職業上知りえた個人の秘密を守る義務があります。しかしながら、子ども虐待では子どもを守ることが最優先であり、法律（児童虐待防止法）で通告義務が守秘義務より優先されると明示されています。</w:t>
      </w:r>
    </w:p>
    <w:p w14:paraId="7E202997" w14:textId="77777777" w:rsidR="00F15EC7" w:rsidRDefault="00F15EC7" w:rsidP="00F15EC7">
      <w:pPr>
        <w:rPr>
          <w:sz w:val="24"/>
        </w:rPr>
      </w:pPr>
      <w:r>
        <w:rPr>
          <w:rFonts w:hint="eastAsia"/>
          <w:sz w:val="24"/>
        </w:rPr>
        <w:t xml:space="preserve">　虐待は隠されていることが多いので、私たちの疑いはとても重要な情報になります。子どもを守るために、まず相談あるいは通告という行動を起こしましょう。</w:t>
      </w:r>
    </w:p>
    <w:p w14:paraId="32E88310" w14:textId="77777777" w:rsidR="00F15EC7" w:rsidRDefault="00F15EC7" w:rsidP="00F15EC7">
      <w:pPr>
        <w:rPr>
          <w:sz w:val="24"/>
        </w:rPr>
      </w:pPr>
      <w:r>
        <w:rPr>
          <w:rFonts w:hint="eastAsia"/>
          <w:sz w:val="24"/>
        </w:rPr>
        <w:t xml:space="preserve">　こうした行動は、もし虐待でなくても、苦しい思いをしている親子が「よき援助者」に出会うきっかけになるかもしれません。「気にかかる親子がいます」と専門機関に相談してみましょう。</w:t>
      </w:r>
    </w:p>
    <w:p w14:paraId="1CF8C45F" w14:textId="77777777" w:rsidR="00F15EC7" w:rsidRPr="00660C6D" w:rsidRDefault="00F15EC7">
      <w:pPr>
        <w:rPr>
          <w:color w:val="000000"/>
          <w:sz w:val="24"/>
        </w:rPr>
      </w:pPr>
    </w:p>
    <w:p w14:paraId="0E9235E6" w14:textId="77777777" w:rsidR="00F15EC7" w:rsidRPr="00660C6D" w:rsidRDefault="00F15EC7">
      <w:pPr>
        <w:rPr>
          <w:b/>
          <w:color w:val="000000"/>
          <w:sz w:val="24"/>
        </w:rPr>
      </w:pPr>
      <w:r w:rsidRPr="00660C6D">
        <w:rPr>
          <w:rFonts w:hint="eastAsia"/>
          <w:b/>
          <w:color w:val="000000"/>
          <w:sz w:val="24"/>
        </w:rPr>
        <w:t>3</w:t>
      </w:r>
      <w:r w:rsidRPr="00660C6D">
        <w:rPr>
          <w:rFonts w:hint="eastAsia"/>
          <w:b/>
          <w:color w:val="000000"/>
          <w:sz w:val="24"/>
        </w:rPr>
        <w:t>）地域のネットワークを知る</w:t>
      </w:r>
    </w:p>
    <w:p w14:paraId="1A2A73AD" w14:textId="77777777" w:rsidR="00F15EC7" w:rsidRPr="00660C6D" w:rsidRDefault="00245C32" w:rsidP="00F15EC7">
      <w:pPr>
        <w:rPr>
          <w:b/>
          <w:color w:val="000000"/>
          <w:sz w:val="24"/>
        </w:rPr>
      </w:pPr>
      <w:r w:rsidRPr="00660C6D">
        <w:rPr>
          <w:rFonts w:hint="eastAsia"/>
          <w:b/>
          <w:color w:val="000000"/>
          <w:sz w:val="24"/>
        </w:rPr>
        <w:t xml:space="preserve">　子ども</w:t>
      </w:r>
      <w:r w:rsidR="00F15EC7" w:rsidRPr="00660C6D">
        <w:rPr>
          <w:rFonts w:hint="eastAsia"/>
          <w:b/>
          <w:color w:val="000000"/>
          <w:sz w:val="24"/>
        </w:rPr>
        <w:t>虐待の早期発見・再発防止には地域の関係する各機関のネットワークが何よりも重要です。一人であるいは一つの機関で子どもを虐待から守ることはできません。</w:t>
      </w:r>
    </w:p>
    <w:p w14:paraId="69A47362" w14:textId="77777777" w:rsidR="00F15EC7" w:rsidRPr="00660C6D" w:rsidRDefault="00F15EC7" w:rsidP="00F15EC7">
      <w:pPr>
        <w:rPr>
          <w:color w:val="000000"/>
          <w:sz w:val="24"/>
        </w:rPr>
      </w:pPr>
      <w:r w:rsidRPr="00660C6D">
        <w:rPr>
          <w:rFonts w:hint="eastAsia"/>
          <w:color w:val="000000"/>
          <w:sz w:val="24"/>
        </w:rPr>
        <w:t xml:space="preserve">　地域の関係機関と連携をとりながら、私たちの役割を果たしましょう。</w:t>
      </w:r>
    </w:p>
    <w:p w14:paraId="64EB7800" w14:textId="77777777" w:rsidR="00F15EC7" w:rsidRPr="00660C6D" w:rsidRDefault="00F15EC7" w:rsidP="00F15EC7">
      <w:pPr>
        <w:rPr>
          <w:color w:val="000000"/>
          <w:sz w:val="24"/>
        </w:rPr>
      </w:pPr>
      <w:r w:rsidRPr="00660C6D">
        <w:rPr>
          <w:rFonts w:hint="eastAsia"/>
          <w:color w:val="000000"/>
          <w:sz w:val="24"/>
        </w:rPr>
        <w:t xml:space="preserve">　地域のネットワークに関わる機関は以下のようなものがあります。</w:t>
      </w:r>
    </w:p>
    <w:p w14:paraId="38678C70" w14:textId="77777777" w:rsidR="00F15EC7" w:rsidRPr="00660C6D" w:rsidRDefault="00F15EC7" w:rsidP="00F15EC7">
      <w:pPr>
        <w:rPr>
          <w:color w:val="000000"/>
          <w:sz w:val="24"/>
        </w:rPr>
      </w:pPr>
      <w:r w:rsidRPr="00660C6D">
        <w:rPr>
          <w:rFonts w:hint="eastAsia"/>
          <w:color w:val="000000"/>
          <w:sz w:val="24"/>
        </w:rPr>
        <w:t xml:space="preserve">　保健所・保健福祉センター、子育て支援センター、民生・児童委員、民間の虐待相談、児童相談所・福祉事務所、児童福祉施設、病院・医院、学校・保育所・幼稚園、警察、地域住民</w:t>
      </w:r>
    </w:p>
    <w:p w14:paraId="778388DD" w14:textId="77777777" w:rsidR="00F15EC7" w:rsidRPr="00660C6D" w:rsidRDefault="00F15EC7">
      <w:pPr>
        <w:rPr>
          <w:rFonts w:hint="eastAsia"/>
          <w:b/>
          <w:color w:val="000000"/>
          <w:sz w:val="24"/>
        </w:rPr>
      </w:pPr>
      <w:r w:rsidRPr="00660C6D">
        <w:rPr>
          <w:rFonts w:hint="eastAsia"/>
          <w:color w:val="000000"/>
          <w:sz w:val="24"/>
        </w:rPr>
        <w:t xml:space="preserve">　</w:t>
      </w:r>
      <w:r w:rsidRPr="00660C6D">
        <w:rPr>
          <w:rFonts w:hint="eastAsia"/>
          <w:b/>
          <w:color w:val="000000"/>
          <w:sz w:val="24"/>
        </w:rPr>
        <w:t>日頃から地域のネットワークをしり、連携をとることは子どもの健康と子育て支援に関わるものにとって大切なことです。</w:t>
      </w:r>
    </w:p>
    <w:p w14:paraId="0C2680DF" w14:textId="77777777" w:rsidR="00F15EC7" w:rsidRPr="00660C6D" w:rsidRDefault="00F15EC7">
      <w:pPr>
        <w:rPr>
          <w:color w:val="000000"/>
          <w:sz w:val="24"/>
        </w:rPr>
      </w:pPr>
    </w:p>
    <w:p w14:paraId="3C2AA4C8" w14:textId="77777777" w:rsidR="00F15EC7" w:rsidRPr="00660C6D" w:rsidRDefault="00F15EC7">
      <w:pPr>
        <w:jc w:val="center"/>
        <w:rPr>
          <w:rFonts w:hint="eastAsia"/>
          <w:color w:val="000000"/>
          <w:sz w:val="28"/>
          <w:szCs w:val="28"/>
        </w:rPr>
      </w:pPr>
      <w:r w:rsidRPr="00660C6D">
        <w:rPr>
          <w:rFonts w:hint="eastAsia"/>
          <w:color w:val="000000"/>
          <w:sz w:val="28"/>
          <w:szCs w:val="28"/>
        </w:rPr>
        <w:t>日常診療</w:t>
      </w:r>
      <w:r w:rsidRPr="00660C6D">
        <w:rPr>
          <w:color w:val="000000"/>
          <w:sz w:val="28"/>
          <w:szCs w:val="28"/>
        </w:rPr>
        <w:t>(</w:t>
      </w:r>
      <w:r w:rsidRPr="00660C6D">
        <w:rPr>
          <w:rFonts w:hint="eastAsia"/>
          <w:color w:val="000000"/>
          <w:sz w:val="28"/>
          <w:szCs w:val="28"/>
        </w:rPr>
        <w:t>チェアサイド</w:t>
      </w:r>
      <w:r w:rsidRPr="00660C6D">
        <w:rPr>
          <w:color w:val="000000"/>
          <w:sz w:val="28"/>
          <w:szCs w:val="28"/>
        </w:rPr>
        <w:t>)</w:t>
      </w:r>
      <w:r w:rsidRPr="00660C6D">
        <w:rPr>
          <w:rFonts w:hint="eastAsia"/>
          <w:color w:val="000000"/>
          <w:sz w:val="28"/>
          <w:szCs w:val="28"/>
        </w:rPr>
        <w:t>における観察と対応および支援</w:t>
      </w:r>
    </w:p>
    <w:p w14:paraId="4B006838" w14:textId="77777777" w:rsidR="00F15EC7" w:rsidRPr="00660C6D" w:rsidRDefault="00F15EC7">
      <w:pPr>
        <w:rPr>
          <w:color w:val="000000"/>
          <w:sz w:val="24"/>
        </w:rPr>
      </w:pPr>
    </w:p>
    <w:p w14:paraId="69AB04D5" w14:textId="77777777" w:rsidR="00F15EC7" w:rsidRPr="00660C6D" w:rsidRDefault="00F15EC7" w:rsidP="00F15EC7">
      <w:pPr>
        <w:rPr>
          <w:color w:val="000000"/>
          <w:sz w:val="24"/>
        </w:rPr>
      </w:pPr>
      <w:r w:rsidRPr="00660C6D">
        <w:rPr>
          <w:rFonts w:hint="eastAsia"/>
          <w:color w:val="000000"/>
          <w:sz w:val="24"/>
        </w:rPr>
        <w:t xml:space="preserve">　１）母親への対応のチェック</w:t>
      </w:r>
    </w:p>
    <w:p w14:paraId="60E54D12" w14:textId="77777777" w:rsidR="00F15EC7" w:rsidRDefault="00F15EC7" w:rsidP="00F15EC7">
      <w:pPr>
        <w:rPr>
          <w:sz w:val="24"/>
          <w:bdr w:val="single" w:sz="4" w:space="0" w:color="auto" w:frame="1"/>
        </w:rPr>
      </w:pPr>
      <w:r w:rsidRPr="00660C6D">
        <w:rPr>
          <w:rFonts w:hint="eastAsia"/>
          <w:color w:val="000000"/>
          <w:sz w:val="24"/>
        </w:rPr>
        <w:t xml:space="preserve">　</w:t>
      </w:r>
      <w:r w:rsidR="00245C32" w:rsidRPr="00660C6D">
        <w:rPr>
          <w:rFonts w:hint="eastAsia"/>
          <w:color w:val="000000"/>
          <w:sz w:val="24"/>
        </w:rPr>
        <w:t>子ども</w:t>
      </w:r>
      <w:r w:rsidRPr="00660C6D">
        <w:rPr>
          <w:rFonts w:hint="eastAsia"/>
          <w:color w:val="000000"/>
          <w:sz w:val="24"/>
        </w:rPr>
        <w:t>虐待等の対応</w:t>
      </w:r>
      <w:r>
        <w:rPr>
          <w:rFonts w:hint="eastAsia"/>
          <w:sz w:val="24"/>
        </w:rPr>
        <w:t>の最終目標が子育て支援であるとすれば、その支援者で</w:t>
      </w:r>
      <w:r>
        <w:rPr>
          <w:rFonts w:hint="eastAsia"/>
          <w:sz w:val="24"/>
        </w:rPr>
        <w:lastRenderedPageBreak/>
        <w:t>ある私たち歯科医師が母親への対応が不十分では支援者にはなれません。</w:t>
      </w:r>
    </w:p>
    <w:p w14:paraId="57CAA8BE" w14:textId="19FF347D" w:rsidR="00F15EC7" w:rsidRDefault="00F15EC7" w:rsidP="00F15EC7">
      <w:pPr>
        <w:rPr>
          <w:sz w:val="24"/>
        </w:rPr>
      </w:pPr>
      <w:r>
        <w:rPr>
          <w:rFonts w:hint="eastAsia"/>
          <w:sz w:val="24"/>
        </w:rPr>
        <w:t xml:space="preserve">　母親への固定</w:t>
      </w:r>
      <w:r w:rsidR="007461F2">
        <w:rPr>
          <w:rFonts w:hint="eastAsia"/>
          <w:sz w:val="24"/>
        </w:rPr>
        <w:t>観念</w:t>
      </w:r>
      <w:bookmarkStart w:id="0" w:name="_GoBack"/>
      <w:bookmarkEnd w:id="0"/>
      <w:r>
        <w:rPr>
          <w:rFonts w:hint="eastAsia"/>
          <w:sz w:val="24"/>
        </w:rPr>
        <w:t>としては</w:t>
      </w:r>
    </w:p>
    <w:p w14:paraId="14B86EDF" w14:textId="77777777" w:rsidR="00F15EC7" w:rsidRDefault="00F15EC7">
      <w:pPr>
        <w:numPr>
          <w:ilvl w:val="0"/>
          <w:numId w:val="3"/>
        </w:numPr>
        <w:rPr>
          <w:sz w:val="24"/>
        </w:rPr>
      </w:pPr>
      <w:r>
        <w:rPr>
          <w:rFonts w:hint="eastAsia"/>
          <w:sz w:val="24"/>
        </w:rPr>
        <w:t>母親というものは、子供を愛情豊かに養育できるはずのものである。</w:t>
      </w:r>
    </w:p>
    <w:p w14:paraId="02821F6E" w14:textId="77777777" w:rsidR="00F15EC7" w:rsidRDefault="00F15EC7">
      <w:pPr>
        <w:numPr>
          <w:ilvl w:val="0"/>
          <w:numId w:val="3"/>
        </w:numPr>
        <w:rPr>
          <w:sz w:val="24"/>
        </w:rPr>
      </w:pPr>
      <w:r>
        <w:rPr>
          <w:rFonts w:hint="eastAsia"/>
          <w:sz w:val="24"/>
        </w:rPr>
        <w:t>母親なのだから、子どもがかわいく思えないはずがない。</w:t>
      </w:r>
    </w:p>
    <w:p w14:paraId="54FC7E33" w14:textId="77777777" w:rsidR="00F15EC7" w:rsidRDefault="00F15EC7">
      <w:pPr>
        <w:numPr>
          <w:ilvl w:val="0"/>
          <w:numId w:val="3"/>
        </w:numPr>
        <w:rPr>
          <w:sz w:val="24"/>
        </w:rPr>
      </w:pPr>
      <w:r>
        <w:rPr>
          <w:rFonts w:hint="eastAsia"/>
          <w:sz w:val="24"/>
        </w:rPr>
        <w:t>母親なのだから、</w:t>
      </w:r>
      <w:r>
        <w:rPr>
          <w:sz w:val="24"/>
        </w:rPr>
        <w:t>(</w:t>
      </w:r>
      <w:r>
        <w:rPr>
          <w:rFonts w:hint="eastAsia"/>
          <w:sz w:val="24"/>
        </w:rPr>
        <w:t>一人で</w:t>
      </w:r>
      <w:r>
        <w:rPr>
          <w:sz w:val="24"/>
        </w:rPr>
        <w:t>)</w:t>
      </w:r>
      <w:r>
        <w:rPr>
          <w:rFonts w:hint="eastAsia"/>
          <w:sz w:val="24"/>
        </w:rPr>
        <w:t>子育てができるはずである。</w:t>
      </w:r>
    </w:p>
    <w:p w14:paraId="7582500E" w14:textId="77777777" w:rsidR="00F15EC7" w:rsidRDefault="00F15EC7">
      <w:pPr>
        <w:numPr>
          <w:ilvl w:val="0"/>
          <w:numId w:val="3"/>
        </w:numPr>
        <w:rPr>
          <w:sz w:val="24"/>
        </w:rPr>
      </w:pPr>
      <w:r>
        <w:rPr>
          <w:rFonts w:hint="eastAsia"/>
          <w:sz w:val="24"/>
        </w:rPr>
        <w:t>産んだのだから、育てるのが当たり前（育てられないのならなぜ産んだのだ！</w:t>
      </w:r>
      <w:r>
        <w:rPr>
          <w:sz w:val="24"/>
        </w:rPr>
        <w:t>)</w:t>
      </w:r>
      <w:r>
        <w:rPr>
          <w:rFonts w:hint="eastAsia"/>
          <w:sz w:val="24"/>
        </w:rPr>
        <w:t>。</w:t>
      </w:r>
    </w:p>
    <w:p w14:paraId="23461EA7" w14:textId="77777777" w:rsidR="00F15EC7" w:rsidRDefault="00F15EC7">
      <w:pPr>
        <w:numPr>
          <w:ilvl w:val="0"/>
          <w:numId w:val="3"/>
        </w:numPr>
        <w:rPr>
          <w:sz w:val="24"/>
        </w:rPr>
      </w:pPr>
      <w:r>
        <w:rPr>
          <w:rFonts w:hint="eastAsia"/>
          <w:sz w:val="24"/>
        </w:rPr>
        <w:t>子育てが大変なのは当たり前、母親なのだから耐えて頑張りなさい。</w:t>
      </w:r>
    </w:p>
    <w:p w14:paraId="54129FFE" w14:textId="77777777" w:rsidR="00F15EC7" w:rsidRDefault="00F15EC7">
      <w:pPr>
        <w:numPr>
          <w:ilvl w:val="0"/>
          <w:numId w:val="3"/>
        </w:numPr>
        <w:rPr>
          <w:sz w:val="24"/>
        </w:rPr>
      </w:pPr>
      <w:r>
        <w:rPr>
          <w:rFonts w:hint="eastAsia"/>
          <w:sz w:val="24"/>
        </w:rPr>
        <w:t>育てられないなどと甘えたことを言うな、それでも母親か！</w:t>
      </w:r>
    </w:p>
    <w:p w14:paraId="6990BD5F" w14:textId="77777777" w:rsidR="00F15EC7" w:rsidRDefault="00F15EC7">
      <w:pPr>
        <w:ind w:left="479"/>
        <w:rPr>
          <w:rFonts w:hint="eastAsia"/>
          <w:sz w:val="24"/>
        </w:rPr>
      </w:pPr>
      <w:r>
        <w:rPr>
          <w:rFonts w:hint="eastAsia"/>
          <w:sz w:val="24"/>
        </w:rPr>
        <w:t>などが常識であるという認識を言います。</w:t>
      </w:r>
    </w:p>
    <w:p w14:paraId="70BDC724" w14:textId="77777777" w:rsidR="00F15EC7" w:rsidRDefault="00F15EC7">
      <w:pPr>
        <w:ind w:left="479"/>
        <w:rPr>
          <w:sz w:val="24"/>
        </w:rPr>
      </w:pPr>
    </w:p>
    <w:p w14:paraId="3B8DA3EB" w14:textId="77777777" w:rsidR="00F15EC7" w:rsidRDefault="00F15EC7" w:rsidP="00F15EC7">
      <w:pPr>
        <w:rPr>
          <w:rFonts w:hint="eastAsia"/>
          <w:sz w:val="24"/>
        </w:rPr>
      </w:pPr>
      <w:r>
        <w:rPr>
          <w:rFonts w:hint="eastAsia"/>
          <w:sz w:val="24"/>
        </w:rPr>
        <w:t xml:space="preserve">　以上のような認識を少しでも持っているなら、先ずその観念から解き離れることから始めましょう。</w:t>
      </w:r>
    </w:p>
    <w:p w14:paraId="43D64151" w14:textId="77777777" w:rsidR="00F15EC7" w:rsidRDefault="00F15EC7">
      <w:pPr>
        <w:ind w:firstLineChars="100" w:firstLine="240"/>
        <w:rPr>
          <w:rFonts w:hint="eastAsia"/>
          <w:sz w:val="24"/>
        </w:rPr>
      </w:pPr>
    </w:p>
    <w:p w14:paraId="0D949D31" w14:textId="77777777" w:rsidR="00F15EC7" w:rsidRDefault="00F15EC7" w:rsidP="00F15EC7">
      <w:pPr>
        <w:rPr>
          <w:sz w:val="24"/>
        </w:rPr>
      </w:pPr>
      <w:r>
        <w:rPr>
          <w:rFonts w:hint="eastAsia"/>
          <w:sz w:val="24"/>
        </w:rPr>
        <w:t>２）疑い事例の発見</w:t>
      </w:r>
    </w:p>
    <w:p w14:paraId="195F0F55" w14:textId="77777777" w:rsidR="00F15EC7" w:rsidRDefault="00F15EC7" w:rsidP="00F15EC7">
      <w:pPr>
        <w:rPr>
          <w:sz w:val="24"/>
        </w:rPr>
      </w:pPr>
      <w:r>
        <w:rPr>
          <w:rFonts w:hint="eastAsia"/>
          <w:sz w:val="24"/>
        </w:rPr>
        <w:t xml:space="preserve">　疑い事例の発見をするためには、以下のような今までの社会的認識を転換しなければなりません。</w:t>
      </w:r>
    </w:p>
    <w:p w14:paraId="6EDC01FF" w14:textId="77777777" w:rsidR="00F15EC7" w:rsidRDefault="00F15EC7">
      <w:pPr>
        <w:numPr>
          <w:ilvl w:val="0"/>
          <w:numId w:val="4"/>
        </w:numPr>
        <w:rPr>
          <w:sz w:val="24"/>
        </w:rPr>
      </w:pPr>
      <w:r>
        <w:rPr>
          <w:rFonts w:hint="eastAsia"/>
          <w:sz w:val="24"/>
        </w:rPr>
        <w:t>虐待問題に関わるには勇気が必要。</w:t>
      </w:r>
    </w:p>
    <w:p w14:paraId="094596D7" w14:textId="77777777" w:rsidR="00F15EC7" w:rsidRDefault="00F15EC7">
      <w:pPr>
        <w:numPr>
          <w:ilvl w:val="0"/>
          <w:numId w:val="4"/>
        </w:numPr>
        <w:rPr>
          <w:sz w:val="24"/>
        </w:rPr>
      </w:pPr>
      <w:r>
        <w:rPr>
          <w:rFonts w:hint="eastAsia"/>
          <w:sz w:val="24"/>
        </w:rPr>
        <w:t>“おせっかい”でよい。</w:t>
      </w:r>
    </w:p>
    <w:p w14:paraId="4DB86BAE" w14:textId="77777777" w:rsidR="00F15EC7" w:rsidRDefault="00F15EC7">
      <w:pPr>
        <w:numPr>
          <w:ilvl w:val="0"/>
          <w:numId w:val="4"/>
        </w:numPr>
        <w:rPr>
          <w:sz w:val="24"/>
        </w:rPr>
      </w:pPr>
      <w:r>
        <w:rPr>
          <w:rFonts w:hint="eastAsia"/>
          <w:sz w:val="24"/>
        </w:rPr>
        <w:t>疑ってかかる。</w:t>
      </w:r>
    </w:p>
    <w:p w14:paraId="3707C72E" w14:textId="77777777" w:rsidR="00F15EC7" w:rsidRDefault="00F15EC7">
      <w:pPr>
        <w:numPr>
          <w:ilvl w:val="0"/>
          <w:numId w:val="4"/>
        </w:numPr>
        <w:rPr>
          <w:sz w:val="24"/>
        </w:rPr>
      </w:pPr>
      <w:r>
        <w:rPr>
          <w:rFonts w:hint="eastAsia"/>
          <w:sz w:val="24"/>
        </w:rPr>
        <w:t>告げ口をする。</w:t>
      </w:r>
    </w:p>
    <w:p w14:paraId="407108CD" w14:textId="77777777" w:rsidR="00F15EC7" w:rsidRDefault="00F15EC7">
      <w:pPr>
        <w:numPr>
          <w:ilvl w:val="0"/>
          <w:numId w:val="4"/>
        </w:numPr>
        <w:rPr>
          <w:sz w:val="24"/>
        </w:rPr>
      </w:pPr>
      <w:r>
        <w:rPr>
          <w:rFonts w:hint="eastAsia"/>
          <w:sz w:val="24"/>
        </w:rPr>
        <w:t>プライバシーに踏み込んでいく。</w:t>
      </w:r>
    </w:p>
    <w:p w14:paraId="4B6B7930" w14:textId="77777777" w:rsidR="00F15EC7" w:rsidRDefault="00F15EC7">
      <w:pPr>
        <w:numPr>
          <w:ilvl w:val="0"/>
          <w:numId w:val="4"/>
        </w:numPr>
        <w:rPr>
          <w:sz w:val="24"/>
        </w:rPr>
      </w:pPr>
      <w:r>
        <w:rPr>
          <w:rFonts w:hint="eastAsia"/>
          <w:sz w:val="24"/>
        </w:rPr>
        <w:t>血で繋がった親子であっても虐待は起こりうる。</w:t>
      </w:r>
    </w:p>
    <w:p w14:paraId="751502AC" w14:textId="77777777" w:rsidR="00F15EC7" w:rsidRDefault="00F15EC7">
      <w:pPr>
        <w:numPr>
          <w:ilvl w:val="0"/>
          <w:numId w:val="4"/>
        </w:numPr>
        <w:rPr>
          <w:sz w:val="24"/>
        </w:rPr>
      </w:pPr>
      <w:r>
        <w:rPr>
          <w:rFonts w:hint="eastAsia"/>
          <w:sz w:val="24"/>
        </w:rPr>
        <w:t>客観性はない。</w:t>
      </w:r>
    </w:p>
    <w:p w14:paraId="42147154" w14:textId="77777777" w:rsidR="00F15EC7" w:rsidRDefault="00F15EC7">
      <w:pPr>
        <w:ind w:left="240"/>
        <w:rPr>
          <w:sz w:val="24"/>
        </w:rPr>
      </w:pPr>
    </w:p>
    <w:p w14:paraId="254C6C46" w14:textId="77777777" w:rsidR="00F15EC7" w:rsidRDefault="00F15EC7" w:rsidP="00F15EC7">
      <w:pPr>
        <w:rPr>
          <w:sz w:val="24"/>
        </w:rPr>
      </w:pPr>
      <w:r>
        <w:rPr>
          <w:rFonts w:hint="eastAsia"/>
          <w:sz w:val="24"/>
        </w:rPr>
        <w:t>３）グレーゾーン事例への対応および支援</w:t>
      </w:r>
    </w:p>
    <w:p w14:paraId="7FE27B37" w14:textId="77777777" w:rsidR="00F15EC7" w:rsidRDefault="00F15EC7" w:rsidP="00F15EC7">
      <w:pPr>
        <w:rPr>
          <w:sz w:val="24"/>
        </w:rPr>
      </w:pPr>
      <w:r>
        <w:rPr>
          <w:rFonts w:hint="eastAsia"/>
          <w:sz w:val="24"/>
        </w:rPr>
        <w:t xml:space="preserve">　グレーゾーン（虐待予備軍）に対しては、「子育てがつらい」と言える（共感的に歯科医院に来てもらえる）信頼関係づくりや仲間づくり、ケア・グループへの参加などにより、孤立感を和らげつつ、母性神話の呪縛を解いてゆくことが有効です。</w:t>
      </w:r>
    </w:p>
    <w:p w14:paraId="2E9DD941" w14:textId="77777777" w:rsidR="00F15EC7" w:rsidRDefault="00F15EC7" w:rsidP="00F15EC7">
      <w:pPr>
        <w:rPr>
          <w:sz w:val="24"/>
        </w:rPr>
      </w:pPr>
      <w:r>
        <w:rPr>
          <w:rFonts w:hint="eastAsia"/>
          <w:sz w:val="24"/>
        </w:rPr>
        <w:t xml:space="preserve">　グレーゾーンの時期から保健師などの援助専門家が関係をつくっていれば、イエローゾーンの入り口で専門家に</w:t>
      </w:r>
      <w:r>
        <w:rPr>
          <w:sz w:val="24"/>
        </w:rPr>
        <w:t>SOS</w:t>
      </w:r>
      <w:r>
        <w:rPr>
          <w:rFonts w:hint="eastAsia"/>
          <w:sz w:val="24"/>
        </w:rPr>
        <w:t>が来ても適切な育児支援が導入でき、それ以上の進行を予防できる可能性が高くなります。</w:t>
      </w:r>
    </w:p>
    <w:p w14:paraId="78A45838" w14:textId="77777777" w:rsidR="00F15EC7" w:rsidRDefault="00F15EC7" w:rsidP="00F15EC7">
      <w:pPr>
        <w:rPr>
          <w:sz w:val="24"/>
        </w:rPr>
      </w:pPr>
      <w:r>
        <w:rPr>
          <w:rFonts w:hint="eastAsia"/>
          <w:sz w:val="24"/>
        </w:rPr>
        <w:t xml:space="preserve">　そのためにも、我々、歯科医師は地域のネットワークと連絡を取っておきましょう。</w:t>
      </w:r>
    </w:p>
    <w:p w14:paraId="53D952BB" w14:textId="77777777" w:rsidR="00F15EC7" w:rsidRDefault="00F15EC7">
      <w:pPr>
        <w:ind w:left="240" w:hangingChars="100" w:hanging="240"/>
        <w:rPr>
          <w:sz w:val="24"/>
        </w:rPr>
      </w:pPr>
      <w:r>
        <w:rPr>
          <w:rFonts w:hint="eastAsia"/>
          <w:sz w:val="24"/>
        </w:rPr>
        <w:t xml:space="preserve">　【参考】</w:t>
      </w:r>
    </w:p>
    <w:p w14:paraId="5347A979" w14:textId="77777777" w:rsidR="00F15EC7" w:rsidRDefault="00F15EC7" w:rsidP="00F15EC7">
      <w:pPr>
        <w:rPr>
          <w:sz w:val="24"/>
        </w:rPr>
      </w:pPr>
      <w:r>
        <w:rPr>
          <w:rFonts w:hint="eastAsia"/>
          <w:sz w:val="24"/>
        </w:rPr>
        <w:t xml:space="preserve">　虐待の重症度分類</w:t>
      </w:r>
    </w:p>
    <w:p w14:paraId="7F3D631E" w14:textId="77777777" w:rsidR="00F15EC7" w:rsidRDefault="00F15EC7">
      <w:pPr>
        <w:numPr>
          <w:ilvl w:val="0"/>
          <w:numId w:val="5"/>
        </w:numPr>
        <w:rPr>
          <w:sz w:val="24"/>
        </w:rPr>
      </w:pPr>
      <w:r>
        <w:rPr>
          <w:rFonts w:hint="eastAsia"/>
          <w:sz w:val="24"/>
        </w:rPr>
        <w:t>生命の危険あり</w:t>
      </w:r>
      <w:r>
        <w:rPr>
          <w:sz w:val="24"/>
        </w:rPr>
        <w:t>(</w:t>
      </w:r>
      <w:r>
        <w:rPr>
          <w:rFonts w:hint="eastAsia"/>
          <w:sz w:val="24"/>
        </w:rPr>
        <w:t>直ちに保護</w:t>
      </w:r>
      <w:r>
        <w:rPr>
          <w:sz w:val="24"/>
        </w:rPr>
        <w:t>)</w:t>
      </w:r>
      <w:r>
        <w:rPr>
          <w:rFonts w:hint="eastAsia"/>
          <w:sz w:val="24"/>
        </w:rPr>
        <w:t>・・・レッドゾーン</w:t>
      </w:r>
    </w:p>
    <w:p w14:paraId="71105FC5" w14:textId="77777777" w:rsidR="00F15EC7" w:rsidRDefault="00F15EC7">
      <w:pPr>
        <w:numPr>
          <w:ilvl w:val="0"/>
          <w:numId w:val="5"/>
        </w:numPr>
        <w:rPr>
          <w:sz w:val="24"/>
        </w:rPr>
      </w:pPr>
      <w:r>
        <w:rPr>
          <w:rFonts w:hint="eastAsia"/>
          <w:sz w:val="24"/>
        </w:rPr>
        <w:t>重度の虐待</w:t>
      </w:r>
      <w:r>
        <w:rPr>
          <w:sz w:val="24"/>
        </w:rPr>
        <w:t>(</w:t>
      </w:r>
      <w:r>
        <w:rPr>
          <w:rFonts w:hint="eastAsia"/>
          <w:sz w:val="24"/>
        </w:rPr>
        <w:t>要保護</w:t>
      </w:r>
      <w:r>
        <w:rPr>
          <w:sz w:val="24"/>
        </w:rPr>
        <w:t>)</w:t>
      </w:r>
      <w:r>
        <w:rPr>
          <w:rFonts w:hint="eastAsia"/>
          <w:sz w:val="24"/>
        </w:rPr>
        <w:t>・・・・・・・レッドゾーン</w:t>
      </w:r>
    </w:p>
    <w:p w14:paraId="1C36FBBC" w14:textId="77777777" w:rsidR="00F15EC7" w:rsidRDefault="00F15EC7">
      <w:pPr>
        <w:numPr>
          <w:ilvl w:val="0"/>
          <w:numId w:val="5"/>
        </w:numPr>
        <w:rPr>
          <w:sz w:val="24"/>
        </w:rPr>
      </w:pPr>
      <w:r>
        <w:rPr>
          <w:rFonts w:hint="eastAsia"/>
          <w:sz w:val="24"/>
        </w:rPr>
        <w:t>中等度の虐待（要支援）・・・・・イエローゾーン</w:t>
      </w:r>
    </w:p>
    <w:p w14:paraId="046415D2" w14:textId="77777777" w:rsidR="00F15EC7" w:rsidRDefault="00F15EC7">
      <w:pPr>
        <w:numPr>
          <w:ilvl w:val="0"/>
          <w:numId w:val="5"/>
        </w:numPr>
        <w:rPr>
          <w:sz w:val="24"/>
        </w:rPr>
      </w:pPr>
      <w:r>
        <w:rPr>
          <w:rFonts w:hint="eastAsia"/>
          <w:sz w:val="24"/>
        </w:rPr>
        <w:t>軽度の虐待</w:t>
      </w:r>
      <w:r>
        <w:rPr>
          <w:sz w:val="24"/>
        </w:rPr>
        <w:t>(</w:t>
      </w:r>
      <w:r>
        <w:rPr>
          <w:rFonts w:hint="eastAsia"/>
          <w:sz w:val="24"/>
        </w:rPr>
        <w:t>要経過観察</w:t>
      </w:r>
      <w:r>
        <w:rPr>
          <w:sz w:val="24"/>
        </w:rPr>
        <w:t>)</w:t>
      </w:r>
      <w:r>
        <w:rPr>
          <w:rFonts w:hint="eastAsia"/>
          <w:sz w:val="24"/>
        </w:rPr>
        <w:t>・・・・・グレーゾーン</w:t>
      </w:r>
    </w:p>
    <w:p w14:paraId="0EA5C773" w14:textId="77777777" w:rsidR="00F15EC7" w:rsidRDefault="00F15EC7">
      <w:pPr>
        <w:rPr>
          <w:rFonts w:hint="eastAsia"/>
          <w:sz w:val="24"/>
        </w:rPr>
      </w:pPr>
    </w:p>
    <w:p w14:paraId="08E13610" w14:textId="77777777" w:rsidR="00F15EC7" w:rsidRDefault="00F15EC7" w:rsidP="00F15EC7">
      <w:pPr>
        <w:rPr>
          <w:sz w:val="24"/>
        </w:rPr>
      </w:pPr>
      <w:r>
        <w:rPr>
          <w:rFonts w:hint="eastAsia"/>
          <w:sz w:val="24"/>
        </w:rPr>
        <w:t>４）発見、通告および連携支援</w:t>
      </w:r>
    </w:p>
    <w:p w14:paraId="42E3A887" w14:textId="77777777" w:rsidR="00F15EC7" w:rsidRDefault="00F15EC7" w:rsidP="00F15EC7">
      <w:pPr>
        <w:rPr>
          <w:sz w:val="24"/>
        </w:rPr>
      </w:pPr>
      <w:r>
        <w:rPr>
          <w:rFonts w:hint="eastAsia"/>
          <w:sz w:val="24"/>
        </w:rPr>
        <w:t xml:space="preserve">　通常の発見や通告は、客観的なものでなくとも主観で構わないと新しい法律</w:t>
      </w:r>
      <w:r>
        <w:rPr>
          <w:rFonts w:hint="eastAsia"/>
          <w:sz w:val="24"/>
        </w:rPr>
        <w:lastRenderedPageBreak/>
        <w:t>では規定されています。しかし、歯科医療上の発見は客観性が高く、確かな証となり、通告にはなおさら強い確証因子になります。</w:t>
      </w:r>
    </w:p>
    <w:p w14:paraId="32C51D08" w14:textId="77777777" w:rsidR="00F15EC7" w:rsidRDefault="00F15EC7" w:rsidP="00F15EC7">
      <w:pPr>
        <w:rPr>
          <w:sz w:val="24"/>
        </w:rPr>
      </w:pPr>
      <w:r>
        <w:rPr>
          <w:rFonts w:hint="eastAsia"/>
          <w:sz w:val="24"/>
        </w:rPr>
        <w:t xml:space="preserve">　具体的には、頻回に生じる不自然な顔面および口腔の外傷事例、重症なう蝕が広範囲にあり長期間に亘り放置されている事例、および通院を途中で止めてしまうなど育児上の放棄と考えられる事例などです。</w:t>
      </w:r>
    </w:p>
    <w:p w14:paraId="4EF79B84" w14:textId="77777777" w:rsidR="00F15EC7" w:rsidRDefault="00F15EC7" w:rsidP="00F15EC7">
      <w:pPr>
        <w:rPr>
          <w:sz w:val="24"/>
        </w:rPr>
      </w:pPr>
      <w:r>
        <w:rPr>
          <w:rFonts w:hint="eastAsia"/>
          <w:sz w:val="24"/>
        </w:rPr>
        <w:t xml:space="preserve">　虐待防止等の最終目標は、子育て支援であり、母親にとっては「養育できる母親」「よい母親」になることではなく、「子どもを虐待しないことができるようになること」、「子育てを他人に援助してもらうことができるようになること」なのです。</w:t>
      </w:r>
    </w:p>
    <w:p w14:paraId="0C15E81B" w14:textId="77777777" w:rsidR="00F15EC7" w:rsidRDefault="00F15EC7" w:rsidP="00F15EC7">
      <w:pPr>
        <w:rPr>
          <w:sz w:val="24"/>
        </w:rPr>
      </w:pPr>
      <w:r>
        <w:rPr>
          <w:rFonts w:hint="eastAsia"/>
          <w:sz w:val="24"/>
        </w:rPr>
        <w:t xml:space="preserve">　そのためには、地域における連携ネットワークがなければできません。個人で抱えるものではなく、連携によって支援してゆくことが大切です。</w:t>
      </w:r>
    </w:p>
    <w:p w14:paraId="3F75FC6C" w14:textId="77777777" w:rsidR="00F15EC7" w:rsidRDefault="00F15EC7" w:rsidP="00F15EC7">
      <w:pPr>
        <w:ind w:left="1"/>
        <w:rPr>
          <w:rFonts w:hint="eastAsia"/>
          <w:sz w:val="24"/>
        </w:rPr>
      </w:pPr>
      <w:r>
        <w:rPr>
          <w:rFonts w:hint="eastAsia"/>
          <w:sz w:val="24"/>
        </w:rPr>
        <w:t xml:space="preserve">　それでも迷う場合や時があります。そのときの決め手は、その子どもの発育が健全であるか、健全な範囲であるかが“決め手”になるといわれています。</w:t>
      </w:r>
    </w:p>
    <w:p w14:paraId="2C617FF2" w14:textId="77777777" w:rsidR="00F15EC7" w:rsidRDefault="00F15EC7" w:rsidP="00F15EC7">
      <w:pPr>
        <w:ind w:left="240" w:hangingChars="100" w:hanging="240"/>
        <w:rPr>
          <w:rFonts w:hint="eastAsia"/>
          <w:sz w:val="24"/>
        </w:rPr>
      </w:pPr>
    </w:p>
    <w:p w14:paraId="3376300C" w14:textId="77777777" w:rsidR="00F15EC7" w:rsidRPr="00774C97" w:rsidRDefault="00F15EC7" w:rsidP="00F15EC7">
      <w:pPr>
        <w:ind w:left="240" w:hangingChars="100" w:hanging="240"/>
        <w:rPr>
          <w:rFonts w:hint="eastAsia"/>
          <w:sz w:val="24"/>
        </w:rPr>
      </w:pPr>
    </w:p>
    <w:p w14:paraId="581DFAA0" w14:textId="77777777" w:rsidR="00F15EC7" w:rsidRPr="00FF64B9" w:rsidRDefault="00F15EC7" w:rsidP="00F15EC7">
      <w:pPr>
        <w:spacing w:line="0" w:lineRule="atLeast"/>
        <w:ind w:firstLine="3360"/>
        <w:rPr>
          <w:rFonts w:ascii="ＭＳ 明朝" w:hAnsi="ＭＳ 明朝" w:hint="eastAsia"/>
          <w:color w:val="000000"/>
          <w:sz w:val="28"/>
          <w:szCs w:val="28"/>
        </w:rPr>
      </w:pPr>
      <w:r w:rsidRPr="00FF64B9">
        <w:rPr>
          <w:rFonts w:ascii="ＭＳ 明朝" w:hAnsi="ＭＳ 明朝" w:hint="eastAsia"/>
          <w:color w:val="000000"/>
          <w:sz w:val="28"/>
          <w:szCs w:val="28"/>
        </w:rPr>
        <w:t>歯科的特徴と対応</w:t>
      </w:r>
    </w:p>
    <w:p w14:paraId="1124A3CB" w14:textId="77777777" w:rsidR="00F15EC7" w:rsidRPr="00FF64B9" w:rsidRDefault="00F15EC7" w:rsidP="00F15EC7">
      <w:pPr>
        <w:spacing w:line="60" w:lineRule="atLeast"/>
        <w:ind w:firstLine="240"/>
        <w:rPr>
          <w:rFonts w:ascii="ＭＳ 明朝" w:hAnsi="ＭＳ 明朝" w:hint="eastAsia"/>
          <w:color w:val="000000"/>
          <w:sz w:val="24"/>
          <w:szCs w:val="18"/>
        </w:rPr>
      </w:pPr>
    </w:p>
    <w:p w14:paraId="45AC6A27" w14:textId="77777777" w:rsidR="00F15EC7" w:rsidRDefault="00F15EC7" w:rsidP="00F15EC7">
      <w:pPr>
        <w:spacing w:line="60" w:lineRule="atLeast"/>
        <w:rPr>
          <w:rFonts w:ascii="ＭＳ 明朝" w:hAnsi="ＭＳ 明朝" w:hint="eastAsia"/>
          <w:color w:val="000000"/>
          <w:sz w:val="24"/>
        </w:rPr>
      </w:pPr>
      <w:r w:rsidRPr="00660C6D">
        <w:rPr>
          <w:rFonts w:ascii="ＭＳ 明朝" w:hAnsi="ＭＳ 明朝" w:hint="eastAsia"/>
          <w:color w:val="000000"/>
          <w:sz w:val="24"/>
          <w:szCs w:val="18"/>
        </w:rPr>
        <w:t xml:space="preserve">　</w:t>
      </w:r>
      <w:r w:rsidR="00245C32" w:rsidRPr="00660C6D">
        <w:rPr>
          <w:rFonts w:ascii="ＭＳ 明朝" w:hAnsi="ＭＳ 明朝" w:hint="eastAsia"/>
          <w:color w:val="000000"/>
          <w:sz w:val="24"/>
          <w:szCs w:val="18"/>
        </w:rPr>
        <w:t>子ども</w:t>
      </w:r>
      <w:r w:rsidRPr="00660C6D">
        <w:rPr>
          <w:rFonts w:ascii="ＭＳ 明朝" w:hAnsi="ＭＳ 明朝" w:hint="eastAsia"/>
          <w:color w:val="000000"/>
          <w:sz w:val="24"/>
          <w:szCs w:val="18"/>
        </w:rPr>
        <w:t>虐待の歯科的特徴というと、歯または口腔顔面の外傷を考えますが、一般的には保護者が歯科治療を受けさせず、多数歯のう蝕や歯肉膿瘍などが放置されているいわゆるネグレクトを発見する可能性のほうが高いのではない</w:t>
      </w:r>
      <w:r>
        <w:rPr>
          <w:rFonts w:ascii="ＭＳ 明朝" w:hAnsi="ＭＳ 明朝" w:hint="eastAsia"/>
          <w:color w:val="000000"/>
          <w:sz w:val="24"/>
          <w:szCs w:val="18"/>
        </w:rPr>
        <w:t>でしょうか。</w:t>
      </w:r>
      <w:r w:rsidRPr="00FF64B9">
        <w:rPr>
          <w:rFonts w:ascii="ＭＳ 明朝" w:hAnsi="ＭＳ 明朝" w:hint="eastAsia"/>
          <w:color w:val="000000"/>
          <w:sz w:val="24"/>
        </w:rPr>
        <w:t>しかし、もし虐待が疑われる場合は歯科診療中に､頭部､顔面､腕､</w:t>
      </w:r>
      <w:r w:rsidRPr="00245C32">
        <w:rPr>
          <w:rFonts w:ascii="ＭＳ 明朝" w:hAnsi="ＭＳ 明朝" w:hint="eastAsia"/>
          <w:color w:val="000000"/>
          <w:sz w:val="24"/>
        </w:rPr>
        <w:t>手</w:t>
      </w:r>
      <w:r w:rsidRPr="00FF64B9">
        <w:rPr>
          <w:rFonts w:ascii="ＭＳ 明朝" w:hAnsi="ＭＳ 明朝" w:hint="eastAsia"/>
          <w:color w:val="000000"/>
          <w:sz w:val="24"/>
        </w:rPr>
        <w:t>足など皮膚や肌が露出するところを観察することも大切です。</w:t>
      </w:r>
    </w:p>
    <w:p w14:paraId="027137FB" w14:textId="77777777" w:rsidR="00F15EC7" w:rsidRPr="0048030C" w:rsidRDefault="00F15EC7" w:rsidP="00F15EC7">
      <w:pPr>
        <w:spacing w:line="60" w:lineRule="atLeast"/>
        <w:ind w:firstLine="240"/>
        <w:rPr>
          <w:rFonts w:ascii="ＭＳ 明朝" w:hAnsi="ＭＳ 明朝" w:hint="eastAsia"/>
          <w:color w:val="000000"/>
          <w:sz w:val="24"/>
          <w:szCs w:val="18"/>
        </w:rPr>
      </w:pPr>
    </w:p>
    <w:p w14:paraId="4C7D5B8B" w14:textId="77777777" w:rsidR="00F15EC7" w:rsidRDefault="00F15EC7" w:rsidP="00F15EC7">
      <w:pPr>
        <w:numPr>
          <w:ilvl w:val="0"/>
          <w:numId w:val="15"/>
        </w:numPr>
        <w:spacing w:line="0" w:lineRule="atLeast"/>
        <w:rPr>
          <w:rFonts w:ascii="ＭＳ 明朝" w:hAnsi="ＭＳ 明朝" w:hint="eastAsia"/>
          <w:color w:val="000000"/>
          <w:sz w:val="24"/>
          <w:szCs w:val="18"/>
        </w:rPr>
      </w:pPr>
      <w:r w:rsidRPr="00FF64B9">
        <w:rPr>
          <w:rFonts w:ascii="ＭＳ 明朝" w:hAnsi="ＭＳ 明朝" w:hint="eastAsia"/>
          <w:color w:val="000000"/>
          <w:sz w:val="24"/>
          <w:szCs w:val="18"/>
        </w:rPr>
        <w:t>顔面､口腔の身体的虐待とネグレクトの所見</w:t>
      </w:r>
    </w:p>
    <w:p w14:paraId="002DC8A8" w14:textId="77777777" w:rsidR="00F15EC7" w:rsidRPr="00774C97" w:rsidRDefault="00F15EC7" w:rsidP="00F15EC7">
      <w:pPr>
        <w:spacing w:line="0" w:lineRule="atLeast"/>
        <w:rPr>
          <w:rFonts w:ascii="ＭＳ 明朝" w:hAnsi="ＭＳ 明朝"/>
          <w:color w:val="FF0000"/>
          <w:sz w:val="24"/>
          <w:szCs w:val="18"/>
        </w:rPr>
      </w:pPr>
      <w:r w:rsidRPr="00FF64B9">
        <w:rPr>
          <w:rFonts w:ascii="ＭＳ 明朝" w:hAnsi="ＭＳ 明朝" w:hint="eastAsia"/>
          <w:color w:val="000000"/>
          <w:sz w:val="24"/>
          <w:szCs w:val="18"/>
        </w:rPr>
        <w:t xml:space="preserve">　虐待による顔面口腔の創傷の</w:t>
      </w:r>
      <w:r>
        <w:rPr>
          <w:rFonts w:ascii="ＭＳ 明朝" w:hAnsi="ＭＳ 明朝" w:hint="eastAsia"/>
          <w:color w:val="000000"/>
          <w:sz w:val="24"/>
          <w:szCs w:val="18"/>
        </w:rPr>
        <w:t>見方は､身体的虐待による全身の創傷の見方と異なるものではな</w:t>
      </w:r>
      <w:r w:rsidRPr="00CD41C6">
        <w:rPr>
          <w:rFonts w:ascii="ＭＳ 明朝" w:hAnsi="ＭＳ 明朝" w:hint="eastAsia"/>
          <w:color w:val="000000"/>
          <w:sz w:val="24"/>
          <w:szCs w:val="18"/>
        </w:rPr>
        <w:t>く､偶</w:t>
      </w:r>
      <w:r w:rsidRPr="00245C32">
        <w:rPr>
          <w:rFonts w:ascii="ＭＳ 明朝" w:hAnsi="ＭＳ 明朝" w:hint="eastAsia"/>
          <w:color w:val="000000"/>
          <w:sz w:val="24"/>
          <w:szCs w:val="18"/>
        </w:rPr>
        <w:t>発的損傷か故意による損傷かを判断することが特に重要です。</w:t>
      </w:r>
      <w:r w:rsidRPr="00245C32">
        <w:rPr>
          <w:rFonts w:ascii="ＭＳ 明朝" w:hAnsi="ＭＳ 明朝" w:hint="eastAsia"/>
          <w:color w:val="000000"/>
          <w:sz w:val="24"/>
        </w:rPr>
        <w:t>日本においては、口腔領域の所見については報告がまだ少ないと思われます。下表は虐待とネグレクトによる顔面、口腔、歯にみられる損傷の特徴を示しています。</w:t>
      </w:r>
    </w:p>
    <w:p w14:paraId="77778163" w14:textId="77777777" w:rsidR="00F15EC7" w:rsidRPr="00FF64B9" w:rsidRDefault="00F15EC7" w:rsidP="00F15EC7">
      <w:pPr>
        <w:spacing w:line="0" w:lineRule="atLeast"/>
        <w:rPr>
          <w:rFonts w:ascii="ＭＳ 明朝" w:hAnsi="ＭＳ 明朝"/>
          <w:color w:val="000000"/>
          <w:sz w:val="20"/>
          <w:szCs w:val="18"/>
        </w:rPr>
      </w:pPr>
      <w:r w:rsidRPr="00FF64B9">
        <w:rPr>
          <w:rFonts w:ascii="ＭＳ 明朝" w:hAnsi="ＭＳ 明朝"/>
          <w:color w:val="000000"/>
          <w:sz w:val="20"/>
          <w:szCs w:val="20"/>
          <w:lang w:val="en-US" w:eastAsia="ja-JP" w:bidi="x-none"/>
        </w:rPr>
        <w:pict w14:anchorId="5C56F33D">
          <v:shapetype id="_x0000_t202" coordsize="21600,21600" o:spt="202" path="m,l,21600r21600,l21600,xe">
            <v:stroke joinstyle="miter"/>
            <v:path gradientshapeok="t" o:connecttype="rect"/>
          </v:shapetype>
          <v:shape id="_x0000_s1087" type="#_x0000_t202" style="position:absolute;left:0;text-align:left;margin-left:10.5pt;margin-top:1.05pt;width:458.4pt;height:222.1pt;z-index:12" filled="f" stroked="f">
            <v:textbox style="mso-next-textbox:#_x0000_s1087">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5464"/>
                  </w:tblGrid>
                  <w:tr w:rsidR="00F15EC7" w:rsidRPr="00212229" w14:paraId="0F453D27" w14:textId="77777777">
                    <w:tblPrEx>
                      <w:tblCellMar>
                        <w:top w:w="0" w:type="dxa"/>
                        <w:bottom w:w="0" w:type="dxa"/>
                      </w:tblCellMar>
                    </w:tblPrEx>
                    <w:tc>
                      <w:tcPr>
                        <w:tcW w:w="2577" w:type="dxa"/>
                      </w:tcPr>
                      <w:p w14:paraId="5497BBBA" w14:textId="77777777" w:rsidR="00F15EC7" w:rsidRPr="00212229" w:rsidRDefault="00F15EC7" w:rsidP="00F15EC7">
                        <w:pPr>
                          <w:spacing w:line="240" w:lineRule="atLeast"/>
                          <w:rPr>
                            <w:rFonts w:cs="ＭＳ 明朝"/>
                            <w:sz w:val="18"/>
                            <w:szCs w:val="10"/>
                          </w:rPr>
                        </w:pPr>
                        <w:r w:rsidRPr="00212229">
                          <w:rPr>
                            <w:rFonts w:ascii="ＭＳ 明朝" w:hAnsi="ＭＳ 明朝" w:hint="eastAsia"/>
                            <w:color w:val="000000"/>
                            <w:sz w:val="18"/>
                            <w:szCs w:val="18"/>
                          </w:rPr>
                          <w:t>頭部､顔面の損傷</w:t>
                        </w:r>
                      </w:p>
                    </w:tc>
                    <w:tc>
                      <w:tcPr>
                        <w:tcW w:w="5464" w:type="dxa"/>
                      </w:tcPr>
                      <w:p w14:paraId="5C09B42C" w14:textId="77777777" w:rsidR="00F15EC7" w:rsidRPr="00212229" w:rsidRDefault="00F15EC7" w:rsidP="00F15EC7">
                        <w:pPr>
                          <w:spacing w:line="240" w:lineRule="atLeast"/>
                          <w:rPr>
                            <w:rFonts w:ascii="ＭＳ 明朝" w:hAnsi="ＭＳ 明朝"/>
                            <w:color w:val="000000"/>
                            <w:sz w:val="18"/>
                            <w:szCs w:val="16"/>
                          </w:rPr>
                        </w:pPr>
                        <w:r w:rsidRPr="00212229">
                          <w:rPr>
                            <w:rFonts w:ascii="ＭＳ 明朝" w:hAnsi="ＭＳ 明朝" w:hint="eastAsia"/>
                            <w:color w:val="000000"/>
                            <w:sz w:val="18"/>
                            <w:szCs w:val="16"/>
                          </w:rPr>
                          <w:t>頭部</w:t>
                        </w:r>
                        <w:r w:rsidRPr="00212229">
                          <w:rPr>
                            <w:rFonts w:ascii="ＭＳ 明朝" w:hAnsi="ＭＳ 明朝"/>
                            <w:color w:val="000000"/>
                            <w:sz w:val="18"/>
                            <w:szCs w:val="16"/>
                          </w:rPr>
                          <w:t>:</w:t>
                        </w:r>
                        <w:r w:rsidRPr="00212229">
                          <w:rPr>
                            <w:rFonts w:ascii="ＭＳ 明朝" w:hAnsi="ＭＳ 明朝" w:hint="eastAsia"/>
                            <w:color w:val="000000"/>
                            <w:sz w:val="18"/>
                            <w:szCs w:val="16"/>
                          </w:rPr>
                          <w:t>頭蓋損傷､外傷性脱毛､耳介部の挫傷</w:t>
                        </w:r>
                      </w:p>
                      <w:p w14:paraId="7B51E182" w14:textId="77777777" w:rsidR="00F15EC7" w:rsidRPr="00212229" w:rsidRDefault="00F15EC7" w:rsidP="00F15EC7">
                        <w:pPr>
                          <w:spacing w:line="240" w:lineRule="atLeast"/>
                          <w:rPr>
                            <w:rFonts w:cs="ＭＳ 明朝"/>
                            <w:sz w:val="18"/>
                            <w:szCs w:val="10"/>
                          </w:rPr>
                        </w:pPr>
                        <w:r w:rsidRPr="00212229">
                          <w:rPr>
                            <w:rFonts w:ascii="ＭＳ 明朝" w:hAnsi="ＭＳ 明朝" w:hint="eastAsia"/>
                            <w:color w:val="000000"/>
                            <w:sz w:val="18"/>
                            <w:szCs w:val="16"/>
                          </w:rPr>
                          <w:t>顔面</w:t>
                        </w:r>
                        <w:r w:rsidRPr="00212229">
                          <w:rPr>
                            <w:rFonts w:ascii="ＭＳ 明朝" w:hAnsi="ＭＳ 明朝"/>
                            <w:color w:val="000000"/>
                            <w:sz w:val="18"/>
                            <w:szCs w:val="16"/>
                          </w:rPr>
                          <w:t>:</w:t>
                        </w:r>
                        <w:r w:rsidRPr="00212229">
                          <w:rPr>
                            <w:rFonts w:ascii="ＭＳ 明朝" w:hAnsi="ＭＳ 明朝" w:hint="eastAsia"/>
                            <w:color w:val="000000"/>
                            <w:sz w:val="18"/>
                            <w:szCs w:val="16"/>
                          </w:rPr>
                          <w:t>網膜出血､プラックアイ､鼻骨骨折</w:t>
                        </w:r>
                        <w:r w:rsidRPr="001A2294">
                          <w:rPr>
                            <w:rFonts w:ascii="ＭＳ 明朝" w:hAnsi="ＭＳ 明朝" w:hint="eastAsia"/>
                            <w:color w:val="0000FF"/>
                            <w:sz w:val="18"/>
                            <w:szCs w:val="16"/>
                          </w:rPr>
                          <w:t>、</w:t>
                        </w:r>
                        <w:r w:rsidRPr="00660C6D">
                          <w:rPr>
                            <w:rFonts w:ascii="ＭＳ 明朝" w:hAnsi="ＭＳ 明朝" w:hint="eastAsia"/>
                            <w:color w:val="000000"/>
                            <w:sz w:val="18"/>
                            <w:szCs w:val="16"/>
                          </w:rPr>
                          <w:t>咬傷</w:t>
                        </w:r>
                      </w:p>
                    </w:tc>
                  </w:tr>
                  <w:tr w:rsidR="00F15EC7" w:rsidRPr="00212229" w14:paraId="484E7DA2" w14:textId="77777777">
                    <w:tblPrEx>
                      <w:tblCellMar>
                        <w:top w:w="0" w:type="dxa"/>
                        <w:bottom w:w="0" w:type="dxa"/>
                      </w:tblCellMar>
                    </w:tblPrEx>
                    <w:trPr>
                      <w:trHeight w:val="565"/>
                    </w:trPr>
                    <w:tc>
                      <w:tcPr>
                        <w:tcW w:w="2577" w:type="dxa"/>
                      </w:tcPr>
                      <w:p w14:paraId="6E47BDA2" w14:textId="77777777" w:rsidR="00F15EC7" w:rsidRPr="00212229" w:rsidRDefault="00F15EC7" w:rsidP="00F15EC7">
                        <w:pPr>
                          <w:spacing w:line="240" w:lineRule="atLeast"/>
                          <w:rPr>
                            <w:rFonts w:ascii="ＭＳ 明朝" w:hAnsi="ＭＳ 明朝"/>
                            <w:color w:val="000000"/>
                            <w:sz w:val="18"/>
                            <w:szCs w:val="18"/>
                          </w:rPr>
                        </w:pPr>
                        <w:r w:rsidRPr="00212229">
                          <w:rPr>
                            <w:rFonts w:ascii="ＭＳ 明朝" w:hAnsi="ＭＳ 明朝" w:hint="eastAsia"/>
                            <w:color w:val="000000"/>
                            <w:sz w:val="18"/>
                            <w:szCs w:val="18"/>
                          </w:rPr>
                          <w:t>口腔の損傷</w:t>
                        </w:r>
                      </w:p>
                      <w:p w14:paraId="5142E018" w14:textId="77777777" w:rsidR="00F15EC7" w:rsidRPr="00212229" w:rsidRDefault="00F15EC7" w:rsidP="00F15EC7">
                        <w:pPr>
                          <w:spacing w:line="240" w:lineRule="atLeast"/>
                          <w:rPr>
                            <w:rFonts w:ascii="ＭＳ 明朝" w:hAnsi="ＭＳ 明朝"/>
                            <w:color w:val="000000"/>
                            <w:sz w:val="18"/>
                            <w:szCs w:val="18"/>
                          </w:rPr>
                        </w:pPr>
                        <w:r w:rsidRPr="00212229">
                          <w:rPr>
                            <w:rFonts w:ascii="ＭＳ 明朝" w:hAnsi="ＭＳ 明朝" w:hint="eastAsia"/>
                            <w:color w:val="000000"/>
                            <w:sz w:val="18"/>
                            <w:szCs w:val="18"/>
                          </w:rPr>
                          <w:t xml:space="preserve">　　口腔軟組織の損傷</w:t>
                        </w:r>
                      </w:p>
                      <w:p w14:paraId="0D9BD675" w14:textId="77777777" w:rsidR="00F15EC7" w:rsidRPr="00212229" w:rsidRDefault="00F15EC7" w:rsidP="00F15EC7">
                        <w:pPr>
                          <w:spacing w:line="240" w:lineRule="atLeast"/>
                          <w:rPr>
                            <w:rFonts w:cs="ＭＳ 明朝"/>
                            <w:sz w:val="18"/>
                            <w:szCs w:val="10"/>
                          </w:rPr>
                        </w:pPr>
                        <w:r w:rsidRPr="00212229">
                          <w:rPr>
                            <w:rFonts w:ascii="ＭＳ 明朝" w:hAnsi="ＭＳ 明朝" w:hint="eastAsia"/>
                            <w:color w:val="000000"/>
                            <w:sz w:val="18"/>
                            <w:szCs w:val="18"/>
                          </w:rPr>
                          <w:t xml:space="preserve">　　口腔内部の損傷</w:t>
                        </w:r>
                      </w:p>
                    </w:tc>
                    <w:tc>
                      <w:tcPr>
                        <w:tcW w:w="5464" w:type="dxa"/>
                      </w:tcPr>
                      <w:p w14:paraId="2E7F02E6" w14:textId="77777777" w:rsidR="00F15EC7" w:rsidRPr="00212229" w:rsidRDefault="00F15EC7" w:rsidP="00F15EC7">
                        <w:pPr>
                          <w:spacing w:line="240" w:lineRule="atLeast"/>
                          <w:rPr>
                            <w:rFonts w:ascii="ＭＳ 明朝" w:hAnsi="ＭＳ 明朝"/>
                            <w:color w:val="000000"/>
                            <w:sz w:val="18"/>
                            <w:szCs w:val="16"/>
                          </w:rPr>
                        </w:pPr>
                      </w:p>
                      <w:p w14:paraId="599EF477" w14:textId="77777777" w:rsidR="00F15EC7" w:rsidRPr="00212229" w:rsidRDefault="00F15EC7" w:rsidP="00F15EC7">
                        <w:pPr>
                          <w:spacing w:line="240" w:lineRule="atLeast"/>
                          <w:rPr>
                            <w:rFonts w:ascii="ＭＳ 明朝" w:hAnsi="ＭＳ 明朝"/>
                            <w:color w:val="000000"/>
                            <w:sz w:val="18"/>
                            <w:szCs w:val="16"/>
                          </w:rPr>
                        </w:pPr>
                        <w:r w:rsidRPr="00212229">
                          <w:rPr>
                            <w:rFonts w:ascii="ＭＳ 明朝" w:hAnsi="ＭＳ 明朝" w:hint="eastAsia"/>
                            <w:color w:val="000000"/>
                            <w:sz w:val="18"/>
                            <w:szCs w:val="16"/>
                          </w:rPr>
                          <w:t>口唇の腫脹､挫傷､裂傷､口角部の挫傷</w:t>
                        </w:r>
                        <w:r w:rsidRPr="00212229">
                          <w:rPr>
                            <w:rFonts w:ascii="ＭＳ 明朝" w:hAnsi="ＭＳ 明朝"/>
                            <w:color w:val="000000"/>
                            <w:sz w:val="18"/>
                            <w:szCs w:val="16"/>
                          </w:rPr>
                          <w:t>(</w:t>
                        </w:r>
                        <w:r w:rsidRPr="00212229">
                          <w:rPr>
                            <w:rFonts w:ascii="ＭＳ 明朝" w:hAnsi="ＭＳ 明朝" w:hint="eastAsia"/>
                            <w:color w:val="000000"/>
                            <w:sz w:val="18"/>
                            <w:szCs w:val="16"/>
                          </w:rPr>
                          <w:t>猿ぐつわ痕など</w:t>
                        </w:r>
                        <w:r w:rsidRPr="00212229">
                          <w:rPr>
                            <w:rFonts w:ascii="ＭＳ 明朝" w:hAnsi="ＭＳ 明朝"/>
                            <w:color w:val="000000"/>
                            <w:sz w:val="18"/>
                            <w:szCs w:val="16"/>
                          </w:rPr>
                          <w:t>)</w:t>
                        </w:r>
                      </w:p>
                      <w:p w14:paraId="42155AF0" w14:textId="77777777" w:rsidR="00F15EC7" w:rsidRPr="00212229" w:rsidRDefault="00F15EC7" w:rsidP="00F15EC7">
                        <w:pPr>
                          <w:spacing w:line="240" w:lineRule="atLeast"/>
                          <w:rPr>
                            <w:rFonts w:cs="ＭＳ 明朝"/>
                            <w:sz w:val="18"/>
                            <w:szCs w:val="10"/>
                          </w:rPr>
                        </w:pPr>
                        <w:r w:rsidRPr="00212229">
                          <w:rPr>
                            <w:rFonts w:ascii="ＭＳ 明朝" w:hAnsi="ＭＳ 明朝" w:hint="eastAsia"/>
                            <w:color w:val="000000"/>
                            <w:sz w:val="18"/>
                            <w:szCs w:val="16"/>
                          </w:rPr>
                          <w:t>小帯の裂傷､口蓋粘膜､頬粘膜の挫傷</w:t>
                        </w:r>
                      </w:p>
                    </w:tc>
                  </w:tr>
                  <w:tr w:rsidR="00F15EC7" w:rsidRPr="00212229" w14:paraId="7730BD5A" w14:textId="77777777">
                    <w:tblPrEx>
                      <w:tblCellMar>
                        <w:top w:w="0" w:type="dxa"/>
                        <w:bottom w:w="0" w:type="dxa"/>
                      </w:tblCellMar>
                    </w:tblPrEx>
                    <w:trPr>
                      <w:trHeight w:val="630"/>
                    </w:trPr>
                    <w:tc>
                      <w:tcPr>
                        <w:tcW w:w="2577" w:type="dxa"/>
                      </w:tcPr>
                      <w:p w14:paraId="06367E88" w14:textId="77777777" w:rsidR="00F15EC7" w:rsidRPr="00212229" w:rsidRDefault="00F15EC7" w:rsidP="00F15EC7">
                        <w:pPr>
                          <w:spacing w:line="240" w:lineRule="atLeast"/>
                          <w:rPr>
                            <w:rFonts w:ascii="ＭＳ 明朝" w:hAnsi="ＭＳ 明朝"/>
                            <w:color w:val="000000"/>
                            <w:sz w:val="18"/>
                            <w:szCs w:val="18"/>
                          </w:rPr>
                        </w:pPr>
                        <w:r w:rsidRPr="00212229">
                          <w:rPr>
                            <w:rFonts w:ascii="ＭＳ 明朝" w:hAnsi="ＭＳ 明朝" w:hint="eastAsia"/>
                            <w:color w:val="000000"/>
                            <w:sz w:val="18"/>
                            <w:szCs w:val="18"/>
                          </w:rPr>
                          <w:t>歯と歯周組織の損傷</w:t>
                        </w:r>
                      </w:p>
                      <w:p w14:paraId="73A0D03D" w14:textId="77777777" w:rsidR="00F15EC7" w:rsidRPr="00212229" w:rsidRDefault="00F15EC7" w:rsidP="00F15EC7">
                        <w:pPr>
                          <w:spacing w:line="240" w:lineRule="atLeast"/>
                          <w:rPr>
                            <w:rFonts w:ascii="ＭＳ 明朝" w:hAnsi="ＭＳ 明朝"/>
                            <w:color w:val="000000"/>
                            <w:sz w:val="18"/>
                            <w:szCs w:val="18"/>
                          </w:rPr>
                        </w:pPr>
                        <w:r w:rsidRPr="00212229">
                          <w:rPr>
                            <w:rFonts w:ascii="ＭＳ 明朝" w:hAnsi="ＭＳ 明朝" w:hint="eastAsia"/>
                            <w:color w:val="000000"/>
                            <w:sz w:val="18"/>
                            <w:szCs w:val="18"/>
                          </w:rPr>
                          <w:t xml:space="preserve">　　歯の硬組織､歯髄の外傷</w:t>
                        </w:r>
                      </w:p>
                      <w:p w14:paraId="7B61B422" w14:textId="77777777" w:rsidR="00F15EC7" w:rsidRPr="00212229" w:rsidRDefault="00F15EC7" w:rsidP="00F15EC7">
                        <w:pPr>
                          <w:spacing w:line="240" w:lineRule="atLeast"/>
                          <w:rPr>
                            <w:rFonts w:cs="ＭＳ 明朝"/>
                            <w:sz w:val="18"/>
                            <w:szCs w:val="10"/>
                          </w:rPr>
                        </w:pPr>
                        <w:r w:rsidRPr="00212229">
                          <w:rPr>
                            <w:rFonts w:ascii="ＭＳ 明朝" w:hAnsi="ＭＳ 明朝" w:hint="eastAsia"/>
                            <w:color w:val="000000"/>
                            <w:sz w:val="18"/>
                            <w:szCs w:val="18"/>
                          </w:rPr>
                          <w:t xml:space="preserve">　　歯周組織の外傷</w:t>
                        </w:r>
                      </w:p>
                    </w:tc>
                    <w:tc>
                      <w:tcPr>
                        <w:tcW w:w="5464" w:type="dxa"/>
                      </w:tcPr>
                      <w:p w14:paraId="6E4885D8" w14:textId="77777777" w:rsidR="00F15EC7" w:rsidRPr="00212229" w:rsidRDefault="00F15EC7" w:rsidP="00F15EC7">
                        <w:pPr>
                          <w:spacing w:line="240" w:lineRule="atLeast"/>
                          <w:rPr>
                            <w:rFonts w:ascii="ＭＳ 明朝" w:hAnsi="ＭＳ 明朝"/>
                            <w:color w:val="000000"/>
                            <w:sz w:val="18"/>
                            <w:szCs w:val="16"/>
                          </w:rPr>
                        </w:pPr>
                      </w:p>
                      <w:p w14:paraId="6F43954B" w14:textId="77777777" w:rsidR="00F15EC7" w:rsidRPr="00212229" w:rsidRDefault="00F15EC7" w:rsidP="00F15EC7">
                        <w:pPr>
                          <w:spacing w:line="240" w:lineRule="atLeast"/>
                          <w:rPr>
                            <w:rFonts w:ascii="ＭＳ 明朝" w:hAnsi="ＭＳ 明朝"/>
                            <w:color w:val="000000"/>
                            <w:sz w:val="18"/>
                            <w:szCs w:val="16"/>
                          </w:rPr>
                        </w:pPr>
                        <w:r>
                          <w:rPr>
                            <w:rFonts w:ascii="ＭＳ 明朝" w:hAnsi="ＭＳ 明朝" w:hint="eastAsia"/>
                            <w:color w:val="000000"/>
                            <w:sz w:val="18"/>
                            <w:szCs w:val="16"/>
                          </w:rPr>
                          <w:t>正当な説明のない歯</w:t>
                        </w:r>
                        <w:r w:rsidRPr="00212229">
                          <w:rPr>
                            <w:rFonts w:ascii="ＭＳ 明朝" w:hAnsi="ＭＳ 明朝" w:hint="eastAsia"/>
                            <w:color w:val="000000"/>
                            <w:sz w:val="18"/>
                            <w:szCs w:val="16"/>
                          </w:rPr>
                          <w:t>冠破折</w:t>
                        </w:r>
                        <w:r>
                          <w:rPr>
                            <w:rFonts w:ascii="ＭＳ 明朝" w:hAnsi="ＭＳ 明朝" w:hint="eastAsia"/>
                            <w:color w:val="000000"/>
                            <w:sz w:val="18"/>
                            <w:szCs w:val="16"/>
                          </w:rPr>
                          <w:t>、歯根破折</w:t>
                        </w:r>
                      </w:p>
                      <w:p w14:paraId="0EC358C2" w14:textId="77777777" w:rsidR="00F15EC7" w:rsidRPr="00212229" w:rsidRDefault="00F15EC7" w:rsidP="00F15EC7">
                        <w:pPr>
                          <w:spacing w:line="240" w:lineRule="atLeast"/>
                          <w:rPr>
                            <w:rFonts w:cs="ＭＳ 明朝"/>
                            <w:sz w:val="18"/>
                            <w:szCs w:val="10"/>
                          </w:rPr>
                        </w:pPr>
                        <w:r w:rsidRPr="00212229">
                          <w:rPr>
                            <w:rFonts w:ascii="ＭＳ 明朝" w:hAnsi="ＭＳ 明朝" w:hint="eastAsia"/>
                            <w:color w:val="000000"/>
                            <w:sz w:val="18"/>
                            <w:szCs w:val="16"/>
                          </w:rPr>
                          <w:t>動揺歯､脱臼歯､変色歯</w:t>
                        </w:r>
                      </w:p>
                    </w:tc>
                  </w:tr>
                  <w:tr w:rsidR="00F15EC7" w:rsidRPr="00212229" w14:paraId="543F48CA" w14:textId="77777777">
                    <w:tblPrEx>
                      <w:tblCellMar>
                        <w:top w:w="0" w:type="dxa"/>
                        <w:bottom w:w="0" w:type="dxa"/>
                      </w:tblCellMar>
                    </w:tblPrEx>
                    <w:tc>
                      <w:tcPr>
                        <w:tcW w:w="2577" w:type="dxa"/>
                      </w:tcPr>
                      <w:p w14:paraId="23DD0C59" w14:textId="77777777" w:rsidR="00F15EC7" w:rsidRPr="00660C6D" w:rsidRDefault="00F15EC7" w:rsidP="00F15EC7">
                        <w:pPr>
                          <w:spacing w:line="240" w:lineRule="atLeast"/>
                          <w:rPr>
                            <w:rFonts w:cs="ＭＳ 明朝"/>
                            <w:color w:val="000000"/>
                            <w:sz w:val="18"/>
                            <w:szCs w:val="10"/>
                          </w:rPr>
                        </w:pPr>
                        <w:r w:rsidRPr="00660C6D">
                          <w:rPr>
                            <w:rFonts w:ascii="ＭＳ 明朝" w:hAnsi="ＭＳ 明朝" w:hint="eastAsia"/>
                            <w:color w:val="000000"/>
                            <w:sz w:val="18"/>
                            <w:szCs w:val="20"/>
                          </w:rPr>
                          <w:t>骨の損傷など</w:t>
                        </w:r>
                      </w:p>
                    </w:tc>
                    <w:tc>
                      <w:tcPr>
                        <w:tcW w:w="5464" w:type="dxa"/>
                      </w:tcPr>
                      <w:p w14:paraId="722F8679" w14:textId="77777777" w:rsidR="00F15EC7" w:rsidRPr="00660C6D" w:rsidRDefault="00F15EC7" w:rsidP="00F15EC7">
                        <w:pPr>
                          <w:spacing w:line="240" w:lineRule="atLeast"/>
                          <w:rPr>
                            <w:rFonts w:ascii="ＭＳ 明朝" w:hAnsi="ＭＳ 明朝"/>
                            <w:color w:val="000000"/>
                            <w:sz w:val="18"/>
                            <w:szCs w:val="16"/>
                          </w:rPr>
                        </w:pPr>
                        <w:r w:rsidRPr="00660C6D">
                          <w:rPr>
                            <w:rFonts w:ascii="ＭＳ 明朝" w:hAnsi="ＭＳ 明朝" w:hint="eastAsia"/>
                            <w:color w:val="000000"/>
                            <w:sz w:val="18"/>
                            <w:szCs w:val="16"/>
                          </w:rPr>
                          <w:t>顎骨骨折､陳旧性骨折</w:t>
                        </w:r>
                        <w:r w:rsidRPr="00660C6D">
                          <w:rPr>
                            <w:rFonts w:ascii="ＭＳ 明朝" w:hAnsi="ＭＳ 明朝"/>
                            <w:color w:val="000000"/>
                            <w:sz w:val="18"/>
                            <w:szCs w:val="16"/>
                          </w:rPr>
                          <w:t>(</w:t>
                        </w:r>
                        <w:r w:rsidRPr="00660C6D">
                          <w:rPr>
                            <w:rFonts w:ascii="ＭＳ 明朝" w:hAnsi="ＭＳ 明朝" w:hint="eastAsia"/>
                            <w:color w:val="000000"/>
                            <w:sz w:val="18"/>
                            <w:szCs w:val="16"/>
                          </w:rPr>
                          <w:t>不適切な治療</w:t>
                        </w:r>
                        <w:r w:rsidRPr="00660C6D">
                          <w:rPr>
                            <w:rFonts w:ascii="ＭＳ 明朝" w:hAnsi="ＭＳ 明朝"/>
                            <w:color w:val="000000"/>
                            <w:sz w:val="18"/>
                            <w:szCs w:val="16"/>
                          </w:rPr>
                          <w:t>)</w:t>
                        </w:r>
                      </w:p>
                      <w:p w14:paraId="2446CF7D" w14:textId="77777777" w:rsidR="00F15EC7" w:rsidRPr="00660C6D" w:rsidRDefault="00F15EC7" w:rsidP="00F15EC7">
                        <w:pPr>
                          <w:spacing w:line="240" w:lineRule="atLeast"/>
                          <w:rPr>
                            <w:rFonts w:ascii="ＭＳ 明朝" w:hAnsi="ＭＳ 明朝" w:hint="eastAsia"/>
                            <w:color w:val="000000"/>
                            <w:sz w:val="18"/>
                            <w:szCs w:val="16"/>
                          </w:rPr>
                        </w:pPr>
                        <w:r w:rsidRPr="00660C6D">
                          <w:rPr>
                            <w:rFonts w:ascii="ＭＳ 明朝" w:hAnsi="ＭＳ 明朝" w:hint="eastAsia"/>
                            <w:color w:val="000000"/>
                            <w:sz w:val="18"/>
                            <w:szCs w:val="16"/>
                          </w:rPr>
                          <w:t>陳旧性骨折による不正咬合</w:t>
                        </w:r>
                      </w:p>
                      <w:p w14:paraId="4B92A7E1" w14:textId="77777777" w:rsidR="00F15EC7" w:rsidRPr="00660C6D" w:rsidRDefault="00F15EC7" w:rsidP="00F15EC7">
                        <w:pPr>
                          <w:spacing w:line="240" w:lineRule="atLeast"/>
                          <w:rPr>
                            <w:rFonts w:cs="ＭＳ 明朝" w:hint="eastAsia"/>
                            <w:color w:val="000000"/>
                            <w:sz w:val="18"/>
                            <w:szCs w:val="10"/>
                          </w:rPr>
                        </w:pPr>
                        <w:r w:rsidRPr="00660C6D">
                          <w:rPr>
                            <w:rFonts w:cs="ＭＳ 明朝" w:hint="eastAsia"/>
                            <w:color w:val="000000"/>
                            <w:sz w:val="18"/>
                            <w:szCs w:val="10"/>
                          </w:rPr>
                          <w:t>外傷性顎関節炎、外傷後の開口障害など</w:t>
                        </w:r>
                      </w:p>
                    </w:tc>
                  </w:tr>
                  <w:tr w:rsidR="00F15EC7" w:rsidRPr="00212229" w14:paraId="261B33A5" w14:textId="77777777">
                    <w:tblPrEx>
                      <w:tblCellMar>
                        <w:top w:w="0" w:type="dxa"/>
                        <w:bottom w:w="0" w:type="dxa"/>
                      </w:tblCellMar>
                    </w:tblPrEx>
                    <w:trPr>
                      <w:trHeight w:val="690"/>
                    </w:trPr>
                    <w:tc>
                      <w:tcPr>
                        <w:tcW w:w="2577" w:type="dxa"/>
                        <w:tcBorders>
                          <w:bottom w:val="single" w:sz="4" w:space="0" w:color="auto"/>
                        </w:tcBorders>
                      </w:tcPr>
                      <w:p w14:paraId="1AD8565C" w14:textId="77777777" w:rsidR="00F15EC7" w:rsidRPr="00660C6D" w:rsidRDefault="00F15EC7" w:rsidP="00F15EC7">
                        <w:pPr>
                          <w:spacing w:line="240" w:lineRule="atLeast"/>
                          <w:rPr>
                            <w:rFonts w:ascii="ＭＳ 明朝" w:hAnsi="ＭＳ 明朝"/>
                            <w:color w:val="000000"/>
                            <w:sz w:val="18"/>
                            <w:szCs w:val="20"/>
                          </w:rPr>
                        </w:pPr>
                        <w:r w:rsidRPr="00660C6D">
                          <w:rPr>
                            <w:rFonts w:ascii="ＭＳ 明朝" w:hAnsi="ＭＳ 明朝" w:hint="eastAsia"/>
                            <w:color w:val="000000"/>
                            <w:sz w:val="18"/>
                            <w:szCs w:val="20"/>
                          </w:rPr>
                          <w:t>う蝕、感染症</w:t>
                        </w:r>
                      </w:p>
                      <w:p w14:paraId="7875CD40" w14:textId="77777777" w:rsidR="00F15EC7" w:rsidRPr="00660C6D" w:rsidRDefault="00F15EC7" w:rsidP="00F15EC7">
                        <w:pPr>
                          <w:spacing w:line="240" w:lineRule="atLeast"/>
                          <w:rPr>
                            <w:rFonts w:cs="ＭＳ 明朝"/>
                            <w:color w:val="000000"/>
                            <w:sz w:val="18"/>
                            <w:szCs w:val="10"/>
                          </w:rPr>
                        </w:pPr>
                      </w:p>
                    </w:tc>
                    <w:tc>
                      <w:tcPr>
                        <w:tcW w:w="5464" w:type="dxa"/>
                        <w:tcBorders>
                          <w:bottom w:val="single" w:sz="4" w:space="0" w:color="auto"/>
                        </w:tcBorders>
                      </w:tcPr>
                      <w:p w14:paraId="5A501B8A" w14:textId="77777777" w:rsidR="00F15EC7" w:rsidRPr="00660C6D" w:rsidRDefault="00F15EC7" w:rsidP="00F15EC7">
                        <w:pPr>
                          <w:spacing w:line="240" w:lineRule="atLeast"/>
                          <w:rPr>
                            <w:rFonts w:ascii="ＭＳ 明朝" w:hAnsi="ＭＳ 明朝"/>
                            <w:color w:val="000000"/>
                            <w:sz w:val="18"/>
                            <w:szCs w:val="18"/>
                          </w:rPr>
                        </w:pPr>
                        <w:r w:rsidRPr="00660C6D">
                          <w:rPr>
                            <w:rFonts w:ascii="ＭＳ 明朝" w:hAnsi="ＭＳ 明朝" w:hint="eastAsia"/>
                            <w:color w:val="000000"/>
                            <w:sz w:val="18"/>
                            <w:szCs w:val="18"/>
                          </w:rPr>
                          <w:t>未処置の多発性う蝕</w:t>
                        </w:r>
                      </w:p>
                      <w:p w14:paraId="4E3D70BF" w14:textId="77777777" w:rsidR="00F15EC7" w:rsidRPr="00660C6D" w:rsidRDefault="00F15EC7" w:rsidP="00F15EC7">
                        <w:pPr>
                          <w:spacing w:line="240" w:lineRule="atLeast"/>
                          <w:rPr>
                            <w:rFonts w:cs="ＭＳ 明朝"/>
                            <w:color w:val="000000"/>
                            <w:sz w:val="18"/>
                            <w:szCs w:val="10"/>
                          </w:rPr>
                        </w:pPr>
                        <w:r w:rsidRPr="00660C6D">
                          <w:rPr>
                            <w:rFonts w:cs="ＭＳ 明朝" w:hint="eastAsia"/>
                            <w:color w:val="000000"/>
                            <w:sz w:val="18"/>
                            <w:szCs w:val="10"/>
                          </w:rPr>
                          <w:t>未処置の感染症（顎骨炎、蜂窩織炎、上顎洞炎）</w:t>
                        </w:r>
                      </w:p>
                    </w:tc>
                  </w:tr>
                </w:tbl>
                <w:p w14:paraId="7C98F5C3" w14:textId="77777777" w:rsidR="00F15EC7" w:rsidRPr="00212229" w:rsidRDefault="00F15EC7" w:rsidP="00F15EC7">
                  <w:pPr>
                    <w:spacing w:line="240" w:lineRule="atLeast"/>
                    <w:rPr>
                      <w:rFonts w:ascii="ＭＳ 明朝" w:hAnsi="ＭＳ 明朝" w:cs="ＭＳ 明朝"/>
                      <w:sz w:val="18"/>
                      <w:szCs w:val="10"/>
                    </w:rPr>
                  </w:pPr>
                </w:p>
                <w:p w14:paraId="13193C38" w14:textId="77777777" w:rsidR="00F15EC7" w:rsidRPr="00212229" w:rsidRDefault="00F15EC7" w:rsidP="00F15EC7">
                  <w:pPr>
                    <w:spacing w:line="240" w:lineRule="atLeast"/>
                    <w:rPr>
                      <w:rFonts w:ascii="ＭＳ 明朝" w:hAnsi="ＭＳ 明朝" w:cs="ＭＳ 明朝"/>
                      <w:sz w:val="18"/>
                      <w:szCs w:val="10"/>
                    </w:rPr>
                  </w:pPr>
                </w:p>
                <w:p w14:paraId="4A27E5EB" w14:textId="77777777" w:rsidR="00F15EC7" w:rsidRPr="00212229" w:rsidRDefault="00F15EC7" w:rsidP="00F15EC7">
                  <w:pPr>
                    <w:spacing w:line="240" w:lineRule="atLeast"/>
                    <w:rPr>
                      <w:rFonts w:ascii="ＭＳ 明朝" w:hAnsi="ＭＳ 明朝" w:cs="ＭＳ 明朝"/>
                      <w:sz w:val="18"/>
                      <w:szCs w:val="10"/>
                    </w:rPr>
                  </w:pPr>
                </w:p>
                <w:p w14:paraId="77AC3D56" w14:textId="77777777" w:rsidR="00F15EC7" w:rsidRPr="00212229" w:rsidRDefault="00F15EC7" w:rsidP="00F15EC7">
                  <w:pPr>
                    <w:spacing w:line="240" w:lineRule="atLeast"/>
                    <w:rPr>
                      <w:rFonts w:ascii="ＭＳ 明朝" w:hAnsi="ＭＳ 明朝" w:cs="ＭＳ 明朝"/>
                      <w:sz w:val="18"/>
                      <w:szCs w:val="10"/>
                    </w:rPr>
                  </w:pPr>
                </w:p>
              </w:txbxContent>
            </v:textbox>
          </v:shape>
        </w:pict>
      </w:r>
    </w:p>
    <w:p w14:paraId="3EABA130" w14:textId="77777777" w:rsidR="00F15EC7" w:rsidRPr="00FF64B9" w:rsidRDefault="00F15EC7" w:rsidP="00F15EC7">
      <w:pPr>
        <w:spacing w:line="0" w:lineRule="atLeast"/>
        <w:rPr>
          <w:rFonts w:ascii="ＭＳ 明朝" w:hAnsi="ＭＳ 明朝"/>
          <w:color w:val="000000"/>
          <w:sz w:val="20"/>
          <w:szCs w:val="18"/>
        </w:rPr>
      </w:pPr>
    </w:p>
    <w:p w14:paraId="595377CB" w14:textId="77777777" w:rsidR="00F15EC7" w:rsidRPr="00FF64B9" w:rsidRDefault="00F15EC7" w:rsidP="00F15EC7">
      <w:pPr>
        <w:spacing w:line="0" w:lineRule="atLeast"/>
        <w:rPr>
          <w:rFonts w:ascii="ＭＳ 明朝" w:hAnsi="ＭＳ 明朝"/>
          <w:color w:val="000000"/>
          <w:sz w:val="20"/>
          <w:szCs w:val="18"/>
        </w:rPr>
      </w:pPr>
    </w:p>
    <w:p w14:paraId="722779EA" w14:textId="77777777" w:rsidR="00F15EC7" w:rsidRPr="00FF64B9" w:rsidRDefault="00F15EC7" w:rsidP="00F15EC7">
      <w:pPr>
        <w:spacing w:line="0" w:lineRule="atLeast"/>
        <w:rPr>
          <w:rFonts w:ascii="ＭＳ 明朝" w:hAnsi="ＭＳ 明朝"/>
          <w:color w:val="000000"/>
          <w:sz w:val="20"/>
          <w:szCs w:val="18"/>
        </w:rPr>
      </w:pPr>
    </w:p>
    <w:p w14:paraId="6F7CF7AC" w14:textId="77777777" w:rsidR="00F15EC7" w:rsidRPr="00FF64B9" w:rsidRDefault="00F15EC7" w:rsidP="00F15EC7">
      <w:pPr>
        <w:spacing w:line="0" w:lineRule="atLeast"/>
        <w:rPr>
          <w:rFonts w:ascii="ＭＳ 明朝" w:hAnsi="ＭＳ 明朝"/>
          <w:color w:val="000000"/>
          <w:sz w:val="20"/>
          <w:szCs w:val="18"/>
        </w:rPr>
      </w:pPr>
    </w:p>
    <w:p w14:paraId="28367074" w14:textId="77777777" w:rsidR="00F15EC7" w:rsidRPr="00FF64B9" w:rsidRDefault="00F15EC7" w:rsidP="00F15EC7">
      <w:pPr>
        <w:spacing w:line="0" w:lineRule="atLeast"/>
        <w:rPr>
          <w:rFonts w:ascii="ＭＳ 明朝" w:hAnsi="ＭＳ 明朝"/>
          <w:color w:val="000000"/>
          <w:sz w:val="20"/>
          <w:szCs w:val="18"/>
        </w:rPr>
      </w:pPr>
    </w:p>
    <w:p w14:paraId="4B84EC6E" w14:textId="77777777" w:rsidR="00F15EC7" w:rsidRPr="00FF64B9" w:rsidRDefault="00F15EC7" w:rsidP="00F15EC7">
      <w:pPr>
        <w:spacing w:line="0" w:lineRule="atLeast"/>
        <w:rPr>
          <w:rFonts w:ascii="ＭＳ 明朝" w:hAnsi="ＭＳ 明朝"/>
          <w:color w:val="000000"/>
          <w:sz w:val="20"/>
          <w:szCs w:val="18"/>
        </w:rPr>
      </w:pPr>
    </w:p>
    <w:p w14:paraId="456F0D14" w14:textId="77777777" w:rsidR="00F15EC7" w:rsidRPr="00FF64B9" w:rsidRDefault="00F15EC7" w:rsidP="00F15EC7">
      <w:pPr>
        <w:spacing w:line="0" w:lineRule="atLeast"/>
        <w:rPr>
          <w:rFonts w:ascii="ＭＳ 明朝" w:hAnsi="ＭＳ 明朝"/>
          <w:color w:val="000000"/>
          <w:sz w:val="20"/>
          <w:szCs w:val="18"/>
        </w:rPr>
      </w:pPr>
    </w:p>
    <w:p w14:paraId="50559F4B" w14:textId="77777777" w:rsidR="00F15EC7" w:rsidRPr="00FF64B9" w:rsidRDefault="00F15EC7" w:rsidP="00F15EC7">
      <w:pPr>
        <w:spacing w:line="0" w:lineRule="atLeast"/>
        <w:rPr>
          <w:rFonts w:ascii="ＭＳ 明朝" w:hAnsi="ＭＳ 明朝"/>
          <w:color w:val="000000"/>
          <w:sz w:val="20"/>
          <w:szCs w:val="18"/>
        </w:rPr>
      </w:pPr>
    </w:p>
    <w:p w14:paraId="7FCCD0B7" w14:textId="77777777" w:rsidR="00F15EC7" w:rsidRPr="00FF64B9" w:rsidRDefault="00F15EC7" w:rsidP="00F15EC7">
      <w:pPr>
        <w:spacing w:line="0" w:lineRule="atLeast"/>
        <w:rPr>
          <w:rFonts w:ascii="ＭＳ 明朝" w:hAnsi="ＭＳ 明朝"/>
          <w:color w:val="000000"/>
          <w:sz w:val="20"/>
          <w:szCs w:val="18"/>
        </w:rPr>
      </w:pPr>
    </w:p>
    <w:p w14:paraId="6F6FFFD4" w14:textId="77777777" w:rsidR="00F15EC7" w:rsidRPr="00FF64B9" w:rsidRDefault="00F15EC7" w:rsidP="00F15EC7">
      <w:pPr>
        <w:spacing w:line="0" w:lineRule="atLeast"/>
        <w:rPr>
          <w:rFonts w:ascii="ＭＳ 明朝" w:hAnsi="ＭＳ 明朝"/>
          <w:color w:val="000000"/>
          <w:sz w:val="20"/>
          <w:szCs w:val="18"/>
        </w:rPr>
      </w:pPr>
    </w:p>
    <w:p w14:paraId="36B651E4" w14:textId="77777777" w:rsidR="00F15EC7" w:rsidRPr="00FF64B9" w:rsidRDefault="00F15EC7" w:rsidP="00F15EC7">
      <w:pPr>
        <w:spacing w:line="0" w:lineRule="atLeast"/>
        <w:rPr>
          <w:rFonts w:ascii="ＭＳ 明朝" w:hAnsi="ＭＳ 明朝"/>
          <w:color w:val="000000"/>
          <w:sz w:val="20"/>
          <w:szCs w:val="18"/>
        </w:rPr>
      </w:pPr>
    </w:p>
    <w:p w14:paraId="0B7064A2" w14:textId="77777777" w:rsidR="00F15EC7" w:rsidRPr="00FF64B9" w:rsidRDefault="00F15EC7" w:rsidP="00F15EC7">
      <w:pPr>
        <w:spacing w:line="0" w:lineRule="atLeast"/>
        <w:rPr>
          <w:rFonts w:ascii="ＭＳ 明朝" w:hAnsi="ＭＳ 明朝"/>
          <w:color w:val="000000"/>
          <w:sz w:val="20"/>
          <w:szCs w:val="18"/>
        </w:rPr>
      </w:pPr>
    </w:p>
    <w:p w14:paraId="71D1554B" w14:textId="77777777" w:rsidR="00F15EC7" w:rsidRPr="00FF64B9" w:rsidRDefault="00F15EC7" w:rsidP="00F15EC7">
      <w:pPr>
        <w:spacing w:line="0" w:lineRule="atLeast"/>
        <w:rPr>
          <w:rFonts w:ascii="ＭＳ 明朝" w:hAnsi="ＭＳ 明朝"/>
          <w:color w:val="000000"/>
          <w:sz w:val="20"/>
          <w:szCs w:val="18"/>
        </w:rPr>
      </w:pPr>
    </w:p>
    <w:p w14:paraId="06C2122A" w14:textId="77777777" w:rsidR="00F15EC7" w:rsidRPr="00FF64B9" w:rsidRDefault="00F15EC7" w:rsidP="00F15EC7">
      <w:pPr>
        <w:spacing w:line="0" w:lineRule="atLeast"/>
        <w:rPr>
          <w:rFonts w:ascii="ＭＳ 明朝" w:hAnsi="ＭＳ 明朝" w:hint="eastAsia"/>
          <w:color w:val="000000"/>
          <w:sz w:val="20"/>
          <w:szCs w:val="18"/>
        </w:rPr>
      </w:pPr>
    </w:p>
    <w:p w14:paraId="5E3F88BB" w14:textId="77777777" w:rsidR="00F15EC7" w:rsidRPr="00FF64B9" w:rsidRDefault="00F15EC7" w:rsidP="00F15EC7">
      <w:pPr>
        <w:spacing w:line="0" w:lineRule="atLeast"/>
        <w:rPr>
          <w:rFonts w:ascii="ＭＳ 明朝" w:hAnsi="ＭＳ 明朝" w:hint="eastAsia"/>
          <w:color w:val="000000"/>
          <w:sz w:val="24"/>
          <w:szCs w:val="18"/>
        </w:rPr>
      </w:pPr>
    </w:p>
    <w:p w14:paraId="466D65F8" w14:textId="77777777" w:rsidR="00F15EC7" w:rsidRPr="00FF64B9" w:rsidRDefault="00F15EC7" w:rsidP="00F15EC7">
      <w:pPr>
        <w:spacing w:line="0" w:lineRule="atLeast"/>
        <w:rPr>
          <w:rFonts w:ascii="ＭＳ 明朝" w:hAnsi="ＭＳ 明朝" w:hint="eastAsia"/>
          <w:color w:val="000000"/>
          <w:sz w:val="24"/>
          <w:szCs w:val="18"/>
        </w:rPr>
      </w:pPr>
    </w:p>
    <w:p w14:paraId="6DEDB47B" w14:textId="77777777" w:rsidR="00F15EC7" w:rsidRPr="00660C6D" w:rsidRDefault="00F15EC7" w:rsidP="00F15EC7">
      <w:pPr>
        <w:spacing w:line="0" w:lineRule="atLeast"/>
        <w:rPr>
          <w:rFonts w:ascii="ＭＳ 明朝" w:hAnsi="ＭＳ 明朝" w:hint="eastAsia"/>
          <w:color w:val="000000"/>
          <w:sz w:val="20"/>
          <w:szCs w:val="20"/>
        </w:rPr>
      </w:pPr>
      <w:r w:rsidRPr="00FF64B9">
        <w:rPr>
          <w:rFonts w:ascii="ＭＳ 明朝" w:hAnsi="ＭＳ 明朝" w:hint="eastAsia"/>
          <w:color w:val="000000"/>
          <w:sz w:val="24"/>
          <w:szCs w:val="18"/>
        </w:rPr>
        <w:lastRenderedPageBreak/>
        <w:t xml:space="preserve">　　　　　　　　　　　　　　　　　　　　</w:t>
      </w:r>
      <w:r w:rsidRPr="00660C6D">
        <w:rPr>
          <w:rFonts w:ascii="ＭＳ 明朝" w:hAnsi="ＭＳ 明朝" w:hint="eastAsia"/>
          <w:color w:val="000000"/>
          <w:sz w:val="20"/>
          <w:szCs w:val="20"/>
        </w:rPr>
        <w:t>（都築</w:t>
      </w:r>
      <w:r w:rsidRPr="00660C6D">
        <w:rPr>
          <w:rFonts w:ascii="ＭＳ 明朝" w:hAnsi="ＭＳ 明朝" w:hint="eastAsia"/>
          <w:color w:val="000000"/>
          <w:sz w:val="20"/>
          <w:szCs w:val="20"/>
          <w:vertAlign w:val="superscript"/>
        </w:rPr>
        <w:t>１１</w:t>
      </w:r>
      <w:r w:rsidRPr="00660C6D">
        <w:rPr>
          <w:rFonts w:ascii="ＭＳ 明朝" w:hAnsi="ＭＳ 明朝"/>
          <w:color w:val="000000"/>
          <w:sz w:val="20"/>
          <w:szCs w:val="20"/>
          <w:vertAlign w:val="superscript"/>
        </w:rPr>
        <w:t>-</w:t>
      </w:r>
      <w:r w:rsidRPr="00660C6D">
        <w:rPr>
          <w:rFonts w:ascii="ＭＳ 明朝" w:hAnsi="ＭＳ 明朝" w:hint="eastAsia"/>
          <w:color w:val="000000"/>
          <w:sz w:val="20"/>
          <w:szCs w:val="20"/>
          <w:vertAlign w:val="superscript"/>
        </w:rPr>
        <w:t>１３）</w:t>
      </w:r>
      <w:r w:rsidRPr="00660C6D">
        <w:rPr>
          <w:rFonts w:ascii="ＭＳ 明朝" w:hAnsi="ＭＳ 明朝" w:hint="eastAsia"/>
          <w:color w:val="000000"/>
          <w:sz w:val="20"/>
          <w:szCs w:val="20"/>
        </w:rPr>
        <w:t>：</w:t>
      </w:r>
      <w:proofErr w:type="spellStart"/>
      <w:r w:rsidRPr="00660C6D">
        <w:rPr>
          <w:rFonts w:ascii="ＭＳ 明朝" w:hAnsi="ＭＳ 明朝" w:hint="eastAsia"/>
          <w:color w:val="000000"/>
          <w:sz w:val="20"/>
          <w:szCs w:val="20"/>
        </w:rPr>
        <w:t>Senn</w:t>
      </w:r>
      <w:proofErr w:type="spellEnd"/>
      <w:r w:rsidRPr="00660C6D">
        <w:rPr>
          <w:rFonts w:ascii="ＭＳ 明朝" w:hAnsi="ＭＳ 明朝" w:hint="eastAsia"/>
          <w:color w:val="000000"/>
          <w:sz w:val="20"/>
          <w:szCs w:val="20"/>
        </w:rPr>
        <w:t xml:space="preserve"> and Alderより改変）</w:t>
      </w:r>
    </w:p>
    <w:p w14:paraId="5331C745" w14:textId="77777777" w:rsidR="00F15EC7" w:rsidRPr="00660C6D" w:rsidRDefault="00F15EC7" w:rsidP="00F15EC7">
      <w:pPr>
        <w:spacing w:line="60" w:lineRule="atLeast"/>
        <w:rPr>
          <w:rFonts w:ascii="ＭＳ 明朝" w:hAnsi="ＭＳ 明朝" w:hint="eastAsia"/>
          <w:color w:val="000000"/>
          <w:sz w:val="24"/>
          <w:szCs w:val="16"/>
        </w:rPr>
      </w:pPr>
    </w:p>
    <w:p w14:paraId="37B6942F" w14:textId="77777777" w:rsidR="00F15EC7" w:rsidRPr="00660C6D" w:rsidRDefault="00F15EC7" w:rsidP="00F15EC7">
      <w:pPr>
        <w:spacing w:line="60" w:lineRule="atLeast"/>
        <w:rPr>
          <w:rFonts w:ascii="ＭＳ 明朝" w:hAnsi="ＭＳ 明朝" w:hint="eastAsia"/>
          <w:color w:val="000000"/>
          <w:sz w:val="24"/>
          <w:szCs w:val="16"/>
        </w:rPr>
      </w:pPr>
    </w:p>
    <w:p w14:paraId="725F9B0C" w14:textId="77777777" w:rsidR="00F15EC7" w:rsidRPr="00660C6D" w:rsidRDefault="00F15EC7" w:rsidP="00F15EC7">
      <w:pPr>
        <w:spacing w:line="60" w:lineRule="atLeast"/>
        <w:rPr>
          <w:rFonts w:ascii="ＭＳ 明朝" w:hAnsi="ＭＳ 明朝" w:hint="eastAsia"/>
          <w:color w:val="000000"/>
          <w:sz w:val="24"/>
        </w:rPr>
      </w:pPr>
      <w:r w:rsidRPr="00660C6D">
        <w:rPr>
          <w:rFonts w:ascii="ＭＳ 明朝" w:hAnsi="ＭＳ 明朝" w:hint="eastAsia"/>
          <w:color w:val="000000"/>
          <w:sz w:val="24"/>
          <w:szCs w:val="16"/>
        </w:rPr>
        <w:t>２）顔面､口腔の虐待の診断における注意点</w:t>
      </w:r>
    </w:p>
    <w:p w14:paraId="58CC229B" w14:textId="77777777" w:rsidR="00F15EC7" w:rsidRPr="00660C6D" w:rsidRDefault="00F15EC7" w:rsidP="00F15EC7">
      <w:pPr>
        <w:spacing w:line="60" w:lineRule="atLeast"/>
        <w:rPr>
          <w:rFonts w:ascii="ＭＳ 明朝" w:hAnsi="ＭＳ 明朝" w:hint="eastAsia"/>
          <w:color w:val="000000"/>
          <w:sz w:val="24"/>
        </w:rPr>
      </w:pPr>
      <w:r w:rsidRPr="00660C6D">
        <w:rPr>
          <w:rFonts w:ascii="ＭＳ 明朝" w:hAnsi="ＭＳ 明朝" w:hint="eastAsia"/>
          <w:color w:val="000000"/>
          <w:sz w:val="24"/>
          <w:szCs w:val="16"/>
        </w:rPr>
        <w:t xml:space="preserve">　顔面、口腔の偶発的外傷は日常臨床ではしばしばみられることですが、虐待が疑われる不自然な外傷との区別は困難な場合が多く、下記の注意点を参照し、診査することが重要です。</w:t>
      </w:r>
      <w:r w:rsidRPr="00660C6D">
        <w:rPr>
          <w:rFonts w:ascii="ＭＳ 明朝" w:hAnsi="ＭＳ 明朝" w:hint="eastAsia"/>
          <w:color w:val="000000"/>
          <w:sz w:val="24"/>
          <w:szCs w:val="18"/>
        </w:rPr>
        <w:t>（</w:t>
      </w:r>
      <w:r w:rsidRPr="00660C6D">
        <w:rPr>
          <w:rFonts w:hint="eastAsia"/>
          <w:color w:val="000000"/>
        </w:rPr>
        <w:t>都築</w:t>
      </w:r>
      <w:r w:rsidRPr="00660C6D">
        <w:rPr>
          <w:rFonts w:hint="eastAsia"/>
          <w:color w:val="000000"/>
          <w:szCs w:val="21"/>
          <w:vertAlign w:val="superscript"/>
        </w:rPr>
        <w:t>１１</w:t>
      </w:r>
      <w:r w:rsidRPr="00660C6D">
        <w:rPr>
          <w:color w:val="000000"/>
          <w:szCs w:val="21"/>
          <w:vertAlign w:val="superscript"/>
        </w:rPr>
        <w:t>-</w:t>
      </w:r>
      <w:r w:rsidRPr="00660C6D">
        <w:rPr>
          <w:rFonts w:hint="eastAsia"/>
          <w:color w:val="000000"/>
          <w:szCs w:val="21"/>
          <w:vertAlign w:val="superscript"/>
        </w:rPr>
        <w:t>１３）</w:t>
      </w:r>
      <w:r w:rsidRPr="00660C6D">
        <w:rPr>
          <w:color w:val="000000"/>
        </w:rPr>
        <w:t>より引用</w:t>
      </w:r>
      <w:r w:rsidRPr="00660C6D">
        <w:rPr>
          <w:rFonts w:hint="eastAsia"/>
          <w:color w:val="000000"/>
          <w:szCs w:val="21"/>
        </w:rPr>
        <w:t>一部改変）</w:t>
      </w:r>
    </w:p>
    <w:p w14:paraId="2A5868E7" w14:textId="77777777" w:rsidR="00F15EC7" w:rsidRPr="00660C6D" w:rsidRDefault="00F15EC7" w:rsidP="00F15EC7">
      <w:pPr>
        <w:spacing w:line="0" w:lineRule="atLeast"/>
        <w:ind w:left="480" w:hanging="240"/>
        <w:rPr>
          <w:rFonts w:ascii="ＭＳ 明朝" w:hAnsi="ＭＳ 明朝" w:hint="eastAsia"/>
          <w:color w:val="000000"/>
          <w:sz w:val="24"/>
          <w:szCs w:val="16"/>
        </w:rPr>
      </w:pPr>
      <w:r w:rsidRPr="00660C6D">
        <w:rPr>
          <w:rFonts w:ascii="ＭＳ 明朝" w:hAnsi="ＭＳ 明朝" w:hint="eastAsia"/>
          <w:color w:val="000000"/>
          <w:sz w:val="24"/>
          <w:szCs w:val="16"/>
        </w:rPr>
        <w:t>①家族歴、受傷場所、受傷時間、受傷から来院までの時間、その間の対応で虐待の可能性が判断できる。</w:t>
      </w:r>
    </w:p>
    <w:p w14:paraId="1CBD4288" w14:textId="77777777" w:rsidR="00F15EC7" w:rsidRPr="00660C6D" w:rsidRDefault="00F15EC7" w:rsidP="00F15EC7">
      <w:pPr>
        <w:spacing w:line="0" w:lineRule="atLeast"/>
        <w:ind w:firstLine="240"/>
        <w:rPr>
          <w:rFonts w:ascii="ＭＳ 明朝" w:hAnsi="ＭＳ 明朝"/>
          <w:color w:val="000000"/>
          <w:sz w:val="24"/>
          <w:szCs w:val="16"/>
        </w:rPr>
      </w:pPr>
      <w:r w:rsidRPr="00660C6D">
        <w:rPr>
          <w:rFonts w:ascii="ＭＳ 明朝" w:hAnsi="ＭＳ 明朝" w:hint="eastAsia"/>
          <w:color w:val="000000"/>
          <w:sz w:val="24"/>
          <w:szCs w:val="16"/>
        </w:rPr>
        <w:t>②顔面､口腔内の非偶発的外傷は､身体的虐待を意味する。</w:t>
      </w:r>
    </w:p>
    <w:p w14:paraId="23AE225E" w14:textId="77777777" w:rsidR="00F15EC7" w:rsidRPr="00660C6D" w:rsidRDefault="00F15EC7" w:rsidP="00F15EC7">
      <w:pPr>
        <w:spacing w:line="0" w:lineRule="atLeast"/>
        <w:ind w:firstLine="240"/>
        <w:rPr>
          <w:rFonts w:ascii="ＭＳ 明朝" w:hAnsi="ＭＳ 明朝"/>
          <w:color w:val="000000"/>
          <w:sz w:val="24"/>
          <w:szCs w:val="16"/>
        </w:rPr>
      </w:pPr>
      <w:r w:rsidRPr="00660C6D">
        <w:rPr>
          <w:rFonts w:ascii="ＭＳ 明朝" w:hAnsi="ＭＳ 明朝" w:hint="eastAsia"/>
          <w:color w:val="000000"/>
          <w:sz w:val="24"/>
          <w:szCs w:val="16"/>
        </w:rPr>
        <w:t>③複数の外傷痕の存在は､虐待を示唆する。</w:t>
      </w:r>
    </w:p>
    <w:p w14:paraId="6A692425" w14:textId="77777777" w:rsidR="00F15EC7" w:rsidRPr="00FF64B9" w:rsidRDefault="00F15EC7" w:rsidP="00F15EC7">
      <w:pPr>
        <w:spacing w:line="0" w:lineRule="atLeast"/>
        <w:ind w:firstLine="240"/>
        <w:rPr>
          <w:rFonts w:ascii="ＭＳ 明朝" w:hAnsi="ＭＳ 明朝"/>
          <w:color w:val="000000"/>
          <w:sz w:val="24"/>
          <w:szCs w:val="16"/>
        </w:rPr>
      </w:pPr>
      <w:r w:rsidRPr="00FF64B9">
        <w:rPr>
          <w:rFonts w:ascii="ＭＳ 明朝" w:hAnsi="ＭＳ 明朝" w:hint="eastAsia"/>
          <w:color w:val="000000"/>
          <w:sz w:val="24"/>
          <w:szCs w:val="16"/>
        </w:rPr>
        <w:t>④受傷時期の異なる外傷痕の混在は､繰り返された外傷を示唆する。</w:t>
      </w:r>
    </w:p>
    <w:p w14:paraId="5E9CA1E4" w14:textId="77777777" w:rsidR="00F15EC7" w:rsidRPr="00FF64B9" w:rsidRDefault="00F15EC7" w:rsidP="00F15EC7">
      <w:pPr>
        <w:spacing w:line="0" w:lineRule="atLeast"/>
        <w:ind w:left="480" w:hanging="240"/>
        <w:rPr>
          <w:rFonts w:ascii="ＭＳ 明朝" w:hAnsi="ＭＳ 明朝"/>
          <w:color w:val="000000"/>
          <w:sz w:val="24"/>
          <w:szCs w:val="16"/>
        </w:rPr>
      </w:pPr>
      <w:r w:rsidRPr="00FF64B9">
        <w:rPr>
          <w:rFonts w:ascii="ＭＳ 明朝" w:hAnsi="ＭＳ 明朝" w:hint="eastAsia"/>
          <w:color w:val="000000"/>
          <w:sz w:val="24"/>
          <w:szCs w:val="16"/>
        </w:rPr>
        <w:t>⑤受傷状況の説明と臨床所見の不一致､繰り返し受診や子どもと両親の説明内容の食い違いは､虐待を疑う余地がある。</w:t>
      </w:r>
    </w:p>
    <w:p w14:paraId="39FB8ABC" w14:textId="77777777" w:rsidR="00F15EC7" w:rsidRDefault="00F15EC7" w:rsidP="00F15EC7">
      <w:pPr>
        <w:spacing w:line="0" w:lineRule="atLeast"/>
        <w:rPr>
          <w:rFonts w:ascii="ＭＳ 明朝" w:hAnsi="ＭＳ 明朝" w:hint="eastAsia"/>
          <w:color w:val="000000"/>
          <w:sz w:val="24"/>
          <w:szCs w:val="16"/>
        </w:rPr>
      </w:pPr>
    </w:p>
    <w:p w14:paraId="02061F26" w14:textId="77777777" w:rsidR="00F15EC7" w:rsidRPr="00FF64B9" w:rsidRDefault="00F15EC7" w:rsidP="00F15EC7">
      <w:pPr>
        <w:spacing w:line="0" w:lineRule="atLeast"/>
        <w:rPr>
          <w:rFonts w:ascii="ＭＳ 明朝" w:hAnsi="ＭＳ 明朝" w:hint="eastAsia"/>
          <w:color w:val="000000"/>
          <w:sz w:val="24"/>
          <w:szCs w:val="16"/>
        </w:rPr>
      </w:pPr>
      <w:r w:rsidRPr="00FF64B9">
        <w:rPr>
          <w:rFonts w:ascii="ＭＳ 明朝" w:hAnsi="ＭＳ 明朝" w:hint="eastAsia"/>
          <w:color w:val="000000"/>
          <w:sz w:val="24"/>
          <w:szCs w:val="16"/>
        </w:rPr>
        <w:t>３）ネグレクトの口腔・歯の診断における注意点</w:t>
      </w:r>
    </w:p>
    <w:p w14:paraId="3FE5A7E8" w14:textId="77777777" w:rsidR="00F15EC7" w:rsidRPr="00245C32" w:rsidRDefault="00F15EC7" w:rsidP="00F15EC7">
      <w:pPr>
        <w:spacing w:line="0" w:lineRule="atLeast"/>
        <w:rPr>
          <w:rFonts w:ascii="ＭＳ 明朝" w:hAnsi="ＭＳ 明朝" w:hint="eastAsia"/>
          <w:color w:val="000000"/>
          <w:sz w:val="24"/>
          <w:szCs w:val="16"/>
        </w:rPr>
      </w:pPr>
      <w:r w:rsidRPr="00245C32">
        <w:rPr>
          <w:rFonts w:ascii="ＭＳ 明朝" w:hAnsi="ＭＳ 明朝" w:hint="eastAsia"/>
          <w:color w:val="000000"/>
          <w:sz w:val="24"/>
          <w:szCs w:val="16"/>
        </w:rPr>
        <w:t xml:space="preserve">　養育者が子どもの世話をあまりしない、とくに十分な食事をさせず、歯磨きもしないため、多数の未処置のう蝕や歯肉の腫脹があれば、それ自体がネグレクトを十分疑わせる要因です。平成１３年の東京都福祉局の報告によれば被虐待児の数は１０年前に比べ２０倍になっており、被虐待児のう蝕は６歳未満児の乳歯において一般の児の２～３倍高く、未処置歯数は７倍であり、６歳から１２歳の永久歯においても、２～３倍高い数値を示しています。被虐待児は明らかに未処置歯のう蝕が多くみられます。またネグレクトを受けた児童は偏った食事、とくにカップ麺などのインスタント食品や清涼飲料類が多く、口腔清掃不良による極端な歯垢沈着や口臭などが見受けられます。</w:t>
      </w:r>
    </w:p>
    <w:p w14:paraId="6867447A" w14:textId="77777777" w:rsidR="00F15EC7" w:rsidRPr="00660C6D" w:rsidRDefault="00F15EC7" w:rsidP="00F15EC7">
      <w:pPr>
        <w:spacing w:line="0" w:lineRule="atLeast"/>
        <w:rPr>
          <w:rFonts w:ascii="ＭＳ 明朝" w:hAnsi="ＭＳ 明朝" w:hint="eastAsia"/>
          <w:color w:val="000000"/>
          <w:sz w:val="24"/>
          <w:szCs w:val="16"/>
        </w:rPr>
      </w:pPr>
      <w:r w:rsidRPr="00245C32">
        <w:rPr>
          <w:rFonts w:ascii="ＭＳ 明朝" w:hAnsi="ＭＳ 明朝" w:hint="eastAsia"/>
          <w:color w:val="000000"/>
          <w:sz w:val="24"/>
          <w:szCs w:val="16"/>
        </w:rPr>
        <w:t xml:space="preserve">　１歳６か月児、３歳児歯科健診、就学時</w:t>
      </w:r>
      <w:r w:rsidR="00E01E3E">
        <w:rPr>
          <w:rFonts w:ascii="ＭＳ 明朝" w:hAnsi="ＭＳ 明朝" w:hint="eastAsia"/>
          <w:color w:val="000000"/>
          <w:sz w:val="24"/>
          <w:szCs w:val="16"/>
        </w:rPr>
        <w:t>歯科健診を担当する歯科医師は</w:t>
      </w:r>
      <w:r w:rsidR="00E01E3E" w:rsidRPr="00660C6D">
        <w:rPr>
          <w:rFonts w:ascii="ＭＳ 明朝" w:hAnsi="ＭＳ 明朝" w:hint="eastAsia"/>
          <w:color w:val="000000"/>
          <w:sz w:val="24"/>
          <w:szCs w:val="16"/>
        </w:rPr>
        <w:t>、子ども</w:t>
      </w:r>
      <w:r w:rsidRPr="00660C6D">
        <w:rPr>
          <w:rFonts w:ascii="ＭＳ 明朝" w:hAnsi="ＭＳ 明朝" w:hint="eastAsia"/>
          <w:color w:val="000000"/>
          <w:sz w:val="24"/>
          <w:szCs w:val="16"/>
        </w:rPr>
        <w:t>虐待の早期発見の可能性ある機会と受け止め、歯科健診を心がける必要があります。</w:t>
      </w:r>
    </w:p>
    <w:p w14:paraId="5CBADAF4" w14:textId="77777777" w:rsidR="00F15EC7" w:rsidRPr="00660C6D" w:rsidRDefault="00F15EC7" w:rsidP="00F15EC7">
      <w:pPr>
        <w:spacing w:line="60" w:lineRule="atLeast"/>
        <w:rPr>
          <w:rFonts w:ascii="ＭＳ 明朝" w:hAnsi="ＭＳ 明朝" w:hint="eastAsia"/>
          <w:color w:val="000000"/>
          <w:sz w:val="24"/>
        </w:rPr>
      </w:pPr>
    </w:p>
    <w:p w14:paraId="076EAC4B" w14:textId="77777777" w:rsidR="00F15EC7" w:rsidRPr="00660C6D" w:rsidRDefault="00F15EC7" w:rsidP="00F15EC7">
      <w:pPr>
        <w:spacing w:line="60" w:lineRule="atLeast"/>
        <w:rPr>
          <w:rFonts w:ascii="ＭＳ 明朝" w:hAnsi="ＭＳ 明朝"/>
          <w:color w:val="000000"/>
          <w:sz w:val="24"/>
        </w:rPr>
      </w:pPr>
      <w:r w:rsidRPr="00660C6D">
        <w:rPr>
          <w:rFonts w:ascii="ＭＳ 明朝" w:hAnsi="ＭＳ 明朝" w:hint="eastAsia"/>
          <w:color w:val="000000"/>
          <w:sz w:val="24"/>
        </w:rPr>
        <w:t>４）必要とされる法医</w:t>
      </w:r>
      <w:r w:rsidRPr="00660C6D">
        <w:rPr>
          <w:rFonts w:ascii="ＭＳ 明朝" w:hAnsi="ＭＳ 明朝"/>
          <w:color w:val="000000"/>
          <w:sz w:val="24"/>
        </w:rPr>
        <w:t>(</w:t>
      </w:r>
      <w:r w:rsidRPr="00660C6D">
        <w:rPr>
          <w:rFonts w:ascii="ＭＳ 明朝" w:hAnsi="ＭＳ 明朝" w:hint="eastAsia"/>
          <w:color w:val="000000"/>
          <w:sz w:val="24"/>
        </w:rPr>
        <w:t>歯</w:t>
      </w:r>
      <w:r w:rsidRPr="00660C6D">
        <w:rPr>
          <w:rFonts w:ascii="ＭＳ 明朝" w:hAnsi="ＭＳ 明朝"/>
          <w:color w:val="000000"/>
          <w:sz w:val="24"/>
        </w:rPr>
        <w:t>)</w:t>
      </w:r>
      <w:r w:rsidRPr="00660C6D">
        <w:rPr>
          <w:rFonts w:ascii="ＭＳ 明朝" w:hAnsi="ＭＳ 明朝" w:hint="eastAsia"/>
          <w:color w:val="000000"/>
          <w:sz w:val="24"/>
        </w:rPr>
        <w:t>学的知識</w:t>
      </w:r>
    </w:p>
    <w:p w14:paraId="3BD47111" w14:textId="77777777" w:rsidR="00F15EC7" w:rsidRPr="00660C6D" w:rsidRDefault="00F15EC7" w:rsidP="00F15EC7">
      <w:pPr>
        <w:spacing w:line="60" w:lineRule="atLeast"/>
        <w:rPr>
          <w:rFonts w:hint="eastAsia"/>
          <w:color w:val="000000"/>
          <w:szCs w:val="21"/>
        </w:rPr>
      </w:pPr>
      <w:r w:rsidRPr="00660C6D">
        <w:rPr>
          <w:rFonts w:ascii="ＭＳ 明朝" w:hAnsi="ＭＳ 明朝" w:hint="eastAsia"/>
          <w:color w:val="000000"/>
          <w:sz w:val="24"/>
        </w:rPr>
        <w:t xml:space="preserve">　</w:t>
      </w:r>
      <w:r w:rsidR="00245C32" w:rsidRPr="00660C6D">
        <w:rPr>
          <w:rFonts w:ascii="ＭＳ 明朝" w:hAnsi="ＭＳ 明朝" w:hint="eastAsia"/>
          <w:color w:val="000000"/>
          <w:sz w:val="24"/>
        </w:rPr>
        <w:t>子ども</w:t>
      </w:r>
      <w:r w:rsidRPr="00660C6D">
        <w:rPr>
          <w:rFonts w:ascii="ＭＳ 明朝" w:hAnsi="ＭＳ 明朝" w:hint="eastAsia"/>
          <w:color w:val="000000"/>
          <w:sz w:val="24"/>
        </w:rPr>
        <w:t>虐待の歯科的特徴としては歯および口腔に限定されがちですが､早期発見という立場から見れば､頸部、顔面部の観察は歯科医師の重要な役割となってきます｡頸部、顔面部に認められる虐待を示唆するような特徴的な創傷痕として法医学的には以下のようなものがあげられます。（</w:t>
      </w:r>
      <w:r w:rsidRPr="00660C6D">
        <w:rPr>
          <w:color w:val="000000"/>
        </w:rPr>
        <w:t>花岡より引用</w:t>
      </w:r>
      <w:r w:rsidRPr="00660C6D">
        <w:rPr>
          <w:rFonts w:hint="eastAsia"/>
          <w:color w:val="000000"/>
          <w:szCs w:val="21"/>
          <w:vertAlign w:val="superscript"/>
        </w:rPr>
        <w:t>１</w:t>
      </w:r>
      <w:r w:rsidR="00EC7D2C" w:rsidRPr="00660C6D">
        <w:rPr>
          <w:rFonts w:hint="eastAsia"/>
          <w:color w:val="000000"/>
          <w:szCs w:val="21"/>
          <w:vertAlign w:val="superscript"/>
        </w:rPr>
        <w:t>３</w:t>
      </w:r>
      <w:r w:rsidR="00A362D8" w:rsidRPr="00660C6D">
        <w:rPr>
          <w:rFonts w:hint="eastAsia"/>
          <w:color w:val="000000"/>
          <w:szCs w:val="21"/>
          <w:vertAlign w:val="superscript"/>
        </w:rPr>
        <w:t>、</w:t>
      </w:r>
      <w:r w:rsidR="00EC7D2C" w:rsidRPr="00660C6D">
        <w:rPr>
          <w:rFonts w:hint="eastAsia"/>
          <w:color w:val="000000"/>
          <w:szCs w:val="21"/>
          <w:vertAlign w:val="superscript"/>
        </w:rPr>
        <w:t>１４</w:t>
      </w:r>
      <w:r w:rsidRPr="00660C6D">
        <w:rPr>
          <w:rFonts w:hint="eastAsia"/>
          <w:color w:val="000000"/>
          <w:szCs w:val="21"/>
        </w:rPr>
        <w:t>）</w:t>
      </w:r>
    </w:p>
    <w:p w14:paraId="60027F60" w14:textId="77777777" w:rsidR="00F15EC7" w:rsidRPr="00660C6D" w:rsidRDefault="00F15EC7" w:rsidP="00F15EC7">
      <w:pPr>
        <w:spacing w:line="60" w:lineRule="atLeast"/>
        <w:rPr>
          <w:rFonts w:ascii="ＭＳ 明朝" w:hAnsi="ＭＳ 明朝" w:hint="eastAsia"/>
          <w:color w:val="000000"/>
          <w:sz w:val="24"/>
        </w:rPr>
      </w:pPr>
    </w:p>
    <w:p w14:paraId="5ADD7CC9" w14:textId="77777777" w:rsidR="00F15EC7" w:rsidRPr="00660C6D" w:rsidRDefault="00F15EC7" w:rsidP="00F15EC7">
      <w:pPr>
        <w:spacing w:line="60" w:lineRule="atLeast"/>
        <w:rPr>
          <w:rFonts w:ascii="ＭＳ 明朝" w:hAnsi="ＭＳ 明朝" w:hint="eastAsia"/>
          <w:color w:val="000000"/>
          <w:sz w:val="24"/>
        </w:rPr>
      </w:pPr>
      <w:r w:rsidRPr="00660C6D">
        <w:rPr>
          <w:rFonts w:ascii="ＭＳ 明朝" w:hAnsi="ＭＳ 明朝" w:hint="eastAsia"/>
          <w:color w:val="000000"/>
          <w:sz w:val="24"/>
        </w:rPr>
        <w:t xml:space="preserve">　①平手打ち痕</w:t>
      </w:r>
      <w:r w:rsidRPr="00660C6D">
        <w:rPr>
          <w:rFonts w:ascii="ＭＳ 明朝" w:hAnsi="ＭＳ 明朝"/>
          <w:color w:val="000000"/>
          <w:sz w:val="24"/>
        </w:rPr>
        <w:t>(slap mark)</w:t>
      </w:r>
      <w:r w:rsidRPr="00660C6D">
        <w:rPr>
          <w:rFonts w:ascii="ＭＳ 明朝" w:hAnsi="ＭＳ 明朝" w:hint="eastAsia"/>
          <w:color w:val="000000"/>
          <w:sz w:val="24"/>
        </w:rPr>
        <w:t>：平手打ちによって生じるもので鬱血帯が平行に</w:t>
      </w:r>
    </w:p>
    <w:p w14:paraId="7E090EF8" w14:textId="77777777" w:rsidR="00F15EC7" w:rsidRPr="00660C6D" w:rsidRDefault="00F15EC7" w:rsidP="00F15EC7">
      <w:pPr>
        <w:spacing w:line="60" w:lineRule="atLeast"/>
        <w:ind w:leftChars="1550" w:left="3255"/>
        <w:rPr>
          <w:rFonts w:ascii="ＭＳ 明朝" w:hAnsi="ＭＳ 明朝" w:hint="eastAsia"/>
          <w:color w:val="000000"/>
          <w:sz w:val="24"/>
        </w:rPr>
      </w:pPr>
      <w:r w:rsidRPr="00660C6D">
        <w:rPr>
          <w:rFonts w:ascii="ＭＳ 明朝" w:hAnsi="ＭＳ 明朝" w:hint="eastAsia"/>
          <w:color w:val="000000"/>
          <w:sz w:val="24"/>
        </w:rPr>
        <w:t>認められる。</w:t>
      </w:r>
    </w:p>
    <w:p w14:paraId="3C904C23" w14:textId="77777777" w:rsidR="00F15EC7" w:rsidRPr="00660C6D" w:rsidRDefault="00F15EC7" w:rsidP="00F15EC7">
      <w:pPr>
        <w:spacing w:line="60" w:lineRule="atLeast"/>
        <w:ind w:left="2625" w:hanging="2625"/>
        <w:rPr>
          <w:rFonts w:ascii="ＭＳ 明朝" w:hAnsi="ＭＳ 明朝" w:hint="eastAsia"/>
          <w:color w:val="000000"/>
          <w:sz w:val="24"/>
        </w:rPr>
      </w:pPr>
      <w:r w:rsidRPr="00660C6D">
        <w:rPr>
          <w:rFonts w:ascii="ＭＳ 明朝" w:hAnsi="ＭＳ 明朝" w:hint="eastAsia"/>
          <w:color w:val="000000"/>
          <w:sz w:val="24"/>
        </w:rPr>
        <w:t xml:space="preserve">　②扼痕（やくこん）：手や指、爪で頸部を圧迫した際に残る痕跡で、多くは</w:t>
      </w:r>
    </w:p>
    <w:p w14:paraId="06C5A0ED" w14:textId="77777777" w:rsidR="00F15EC7" w:rsidRPr="00660C6D" w:rsidRDefault="00F15EC7" w:rsidP="00F15EC7">
      <w:pPr>
        <w:spacing w:line="60" w:lineRule="atLeast"/>
        <w:ind w:left="2520"/>
        <w:rPr>
          <w:rFonts w:ascii="ＭＳ 明朝" w:hAnsi="ＭＳ 明朝" w:hint="eastAsia"/>
          <w:color w:val="000000"/>
          <w:sz w:val="24"/>
        </w:rPr>
      </w:pPr>
      <w:r w:rsidRPr="00660C6D">
        <w:rPr>
          <w:rFonts w:ascii="ＭＳ 明朝" w:hAnsi="ＭＳ 明朝" w:hint="eastAsia"/>
          <w:color w:val="000000"/>
          <w:sz w:val="24"/>
        </w:rPr>
        <w:t>皮下出血や爪の痕が残る。</w:t>
      </w:r>
    </w:p>
    <w:p w14:paraId="66BB5F24" w14:textId="77777777" w:rsidR="00F15EC7" w:rsidRPr="00660C6D" w:rsidRDefault="00F15EC7" w:rsidP="00F15EC7">
      <w:pPr>
        <w:spacing w:line="60" w:lineRule="atLeast"/>
        <w:ind w:left="1920" w:hanging="1920"/>
        <w:rPr>
          <w:rFonts w:ascii="ＭＳ 明朝" w:hAnsi="ＭＳ 明朝" w:hint="eastAsia"/>
          <w:color w:val="000000"/>
          <w:sz w:val="24"/>
        </w:rPr>
      </w:pPr>
      <w:r w:rsidRPr="00660C6D">
        <w:rPr>
          <w:rFonts w:ascii="ＭＳ 明朝" w:hAnsi="ＭＳ 明朝" w:hint="eastAsia"/>
          <w:color w:val="000000"/>
          <w:sz w:val="24"/>
        </w:rPr>
        <w:t xml:space="preserve">　③索状</w:t>
      </w:r>
      <w:r w:rsidRPr="00660C6D">
        <w:rPr>
          <w:rFonts w:ascii="ＭＳ 明朝" w:hAnsi="ＭＳ 明朝"/>
          <w:color w:val="000000"/>
          <w:sz w:val="24"/>
        </w:rPr>
        <w:t>(</w:t>
      </w:r>
      <w:r w:rsidRPr="00660C6D">
        <w:rPr>
          <w:rFonts w:ascii="ＭＳ 明朝" w:hAnsi="ＭＳ 明朝" w:hint="eastAsia"/>
          <w:color w:val="000000"/>
          <w:sz w:val="24"/>
        </w:rPr>
        <w:t>条</w:t>
      </w:r>
      <w:r w:rsidRPr="00660C6D">
        <w:rPr>
          <w:rFonts w:ascii="ＭＳ 明朝" w:hAnsi="ＭＳ 明朝"/>
          <w:color w:val="000000"/>
          <w:sz w:val="24"/>
        </w:rPr>
        <w:t>)</w:t>
      </w:r>
      <w:r w:rsidRPr="00660C6D">
        <w:rPr>
          <w:rFonts w:ascii="ＭＳ 明朝" w:hAnsi="ＭＳ 明朝" w:hint="eastAsia"/>
          <w:color w:val="000000"/>
          <w:sz w:val="24"/>
        </w:rPr>
        <w:t>痕：紐などによって頸部を圧迫した際に皮膚に残る痕跡。</w:t>
      </w:r>
    </w:p>
    <w:p w14:paraId="3D3DC703" w14:textId="77777777" w:rsidR="00F15EC7" w:rsidRPr="00660C6D" w:rsidRDefault="00E01E3E" w:rsidP="00F15EC7">
      <w:pPr>
        <w:spacing w:line="60" w:lineRule="atLeast"/>
        <w:ind w:firstLine="240"/>
        <w:rPr>
          <w:rFonts w:ascii="ＭＳ 明朝" w:hAnsi="ＭＳ 明朝"/>
          <w:color w:val="000000"/>
          <w:sz w:val="24"/>
        </w:rPr>
      </w:pPr>
      <w:r w:rsidRPr="00660C6D">
        <w:rPr>
          <w:rFonts w:ascii="ＭＳ 明朝" w:hAnsi="ＭＳ 明朝" w:hint="eastAsia"/>
          <w:color w:val="000000"/>
          <w:sz w:val="24"/>
        </w:rPr>
        <w:t>このような特徴的創傷痕が認められれば､仮に虐待を受けた子ども</w:t>
      </w:r>
      <w:r w:rsidR="00F15EC7" w:rsidRPr="00660C6D">
        <w:rPr>
          <w:rFonts w:ascii="ＭＳ 明朝" w:hAnsi="ＭＳ 明朝" w:hint="eastAsia"/>
          <w:color w:val="000000"/>
          <w:sz w:val="24"/>
        </w:rPr>
        <w:t>の保護者が歯の破折や口腔粘膜の損傷を転倒によるものとして来院した場合でもその嘘を見抜くことが可能です。</w:t>
      </w:r>
    </w:p>
    <w:p w14:paraId="06089D41" w14:textId="77777777" w:rsidR="00F15EC7" w:rsidRPr="00FF64B9" w:rsidRDefault="00F15EC7">
      <w:pPr>
        <w:rPr>
          <w:rFonts w:hint="eastAsia"/>
          <w:color w:val="000000"/>
          <w:sz w:val="24"/>
        </w:rPr>
      </w:pPr>
    </w:p>
    <w:p w14:paraId="13856DF4" w14:textId="77777777" w:rsidR="00F15EC7" w:rsidRPr="0058459F" w:rsidRDefault="00F15EC7" w:rsidP="00F15EC7">
      <w:pPr>
        <w:spacing w:line="60" w:lineRule="atLeast"/>
        <w:rPr>
          <w:rFonts w:ascii="ＭＳ 明朝" w:hAnsi="ＭＳ 明朝" w:hint="eastAsia"/>
          <w:color w:val="FF0000"/>
          <w:sz w:val="18"/>
        </w:rPr>
      </w:pPr>
    </w:p>
    <w:p w14:paraId="00D7EAFB" w14:textId="77777777" w:rsidR="00F15EC7" w:rsidRPr="00660C6D" w:rsidRDefault="00F15EC7" w:rsidP="00F15EC7">
      <w:pPr>
        <w:jc w:val="center"/>
        <w:rPr>
          <w:rFonts w:hint="eastAsia"/>
          <w:color w:val="000000"/>
          <w:sz w:val="28"/>
          <w:szCs w:val="28"/>
        </w:rPr>
      </w:pPr>
      <w:r w:rsidRPr="00660C6D">
        <w:rPr>
          <w:rFonts w:hint="eastAsia"/>
          <w:color w:val="000000"/>
          <w:sz w:val="28"/>
          <w:szCs w:val="28"/>
        </w:rPr>
        <w:t>おわりに</w:t>
      </w:r>
    </w:p>
    <w:p w14:paraId="765E61A4" w14:textId="77777777" w:rsidR="00F15EC7" w:rsidRPr="00660C6D" w:rsidRDefault="00F15EC7">
      <w:pPr>
        <w:jc w:val="center"/>
        <w:rPr>
          <w:rFonts w:hint="eastAsia"/>
          <w:color w:val="000000"/>
          <w:sz w:val="20"/>
          <w:szCs w:val="20"/>
        </w:rPr>
      </w:pPr>
    </w:p>
    <w:p w14:paraId="1DD4D534" w14:textId="77777777" w:rsidR="00F15EC7" w:rsidRPr="00660C6D" w:rsidRDefault="003816E8">
      <w:pPr>
        <w:rPr>
          <w:rFonts w:hint="eastAsia"/>
          <w:color w:val="000000"/>
          <w:sz w:val="24"/>
        </w:rPr>
      </w:pPr>
      <w:r w:rsidRPr="00660C6D">
        <w:rPr>
          <w:rFonts w:hint="eastAsia"/>
          <w:color w:val="000000"/>
          <w:sz w:val="24"/>
        </w:rPr>
        <w:t xml:space="preserve">　近年</w:t>
      </w:r>
      <w:r w:rsidR="00E01E3E" w:rsidRPr="00660C6D">
        <w:rPr>
          <w:rFonts w:hint="eastAsia"/>
          <w:color w:val="000000"/>
          <w:sz w:val="24"/>
        </w:rPr>
        <w:t>、子ども</w:t>
      </w:r>
      <w:r w:rsidR="00F15EC7" w:rsidRPr="00660C6D">
        <w:rPr>
          <w:rFonts w:hint="eastAsia"/>
          <w:color w:val="000000"/>
          <w:sz w:val="24"/>
        </w:rPr>
        <w:t>虐待については社会問題化されており、本学会でも子どもたちを相手に毎日診療している小児歯科医師にとっても、早急に一つの指針となるガイドラインの作成が要望されていました。そして一昨年、「児童虐待防止対応ガイドライン」を日本小児歯科学会でまとめることができました。</w:t>
      </w:r>
      <w:r w:rsidR="00E01E3E" w:rsidRPr="00660C6D">
        <w:rPr>
          <w:rFonts w:hint="eastAsia"/>
          <w:color w:val="000000"/>
          <w:sz w:val="24"/>
        </w:rPr>
        <w:t>法律上は児童虐待という文言は残っていますが、一般的に中学生以上は児童とは言わないため、今回は子ども虐待という文言に変えさせてもらいました。そして子ども</w:t>
      </w:r>
      <w:r w:rsidR="00F15EC7" w:rsidRPr="00660C6D">
        <w:rPr>
          <w:rFonts w:hint="eastAsia"/>
          <w:color w:val="000000"/>
          <w:sz w:val="24"/>
        </w:rPr>
        <w:t>虐待に関して歯科的特徴と対応を追加し、アセスメントシートに関しても一部顔面口腔の所見を追加しました。虐待が疑われるケースの経験がある歯科医師は少ないうえ、経験があっても通告する歯科医師はさらに少なく、通告することに不安を感じているという報告があります。</w:t>
      </w:r>
      <w:r w:rsidR="00E01E3E" w:rsidRPr="00660C6D">
        <w:rPr>
          <w:rFonts w:hint="eastAsia"/>
          <w:color w:val="000000"/>
          <w:sz w:val="24"/>
          <w:vertAlign w:val="superscript"/>
        </w:rPr>
        <w:t>１５</w:t>
      </w:r>
      <w:r w:rsidR="00F15EC7" w:rsidRPr="00660C6D">
        <w:rPr>
          <w:rFonts w:hint="eastAsia"/>
          <w:color w:val="000000"/>
          <w:sz w:val="24"/>
          <w:vertAlign w:val="superscript"/>
        </w:rPr>
        <w:t>）</w:t>
      </w:r>
    </w:p>
    <w:p w14:paraId="0903FE3E" w14:textId="77777777" w:rsidR="00F15EC7" w:rsidRPr="00660C6D" w:rsidRDefault="00F15EC7">
      <w:pPr>
        <w:rPr>
          <w:rFonts w:hint="eastAsia"/>
          <w:color w:val="000000"/>
          <w:sz w:val="24"/>
        </w:rPr>
      </w:pPr>
      <w:r w:rsidRPr="00660C6D">
        <w:rPr>
          <w:rFonts w:hint="eastAsia"/>
          <w:color w:val="000000"/>
          <w:sz w:val="24"/>
        </w:rPr>
        <w:t xml:space="preserve">　本ガイドラインが臨床の最前線でご活躍の小児歯科医師の皆様にとって、</w:t>
      </w:r>
      <w:r w:rsidR="00E01E3E" w:rsidRPr="00660C6D">
        <w:rPr>
          <w:rFonts w:hint="eastAsia"/>
          <w:color w:val="000000"/>
          <w:sz w:val="24"/>
        </w:rPr>
        <w:t>子ども</w:t>
      </w:r>
      <w:r w:rsidRPr="00660C6D">
        <w:rPr>
          <w:rFonts w:hint="eastAsia"/>
          <w:color w:val="000000"/>
          <w:sz w:val="24"/>
        </w:rPr>
        <w:t>虐待防止に向けて意識的に取り組む</w:t>
      </w:r>
      <w:r w:rsidR="00E01E3E" w:rsidRPr="00660C6D">
        <w:rPr>
          <w:rFonts w:hint="eastAsia"/>
          <w:color w:val="000000"/>
          <w:sz w:val="24"/>
        </w:rPr>
        <w:t>材料となり、少しでも子ども</w:t>
      </w:r>
      <w:r w:rsidRPr="00660C6D">
        <w:rPr>
          <w:rFonts w:hint="eastAsia"/>
          <w:color w:val="000000"/>
          <w:sz w:val="24"/>
        </w:rPr>
        <w:t>虐待の早期発見のお役に立つことができれば幸いです。</w:t>
      </w:r>
    </w:p>
    <w:p w14:paraId="793D3589" w14:textId="77777777" w:rsidR="00F15EC7" w:rsidRDefault="00F15EC7">
      <w:pPr>
        <w:rPr>
          <w:rFonts w:hint="eastAsia"/>
          <w:sz w:val="24"/>
        </w:rPr>
      </w:pPr>
    </w:p>
    <w:p w14:paraId="3C3BBEA2" w14:textId="77777777" w:rsidR="00F15EC7" w:rsidRDefault="00F15EC7" w:rsidP="00F15EC7">
      <w:pPr>
        <w:rPr>
          <w:rFonts w:ascii="ＭＳ 明朝" w:hAnsi="ＭＳ 明朝" w:hint="eastAsia"/>
          <w:sz w:val="24"/>
        </w:rPr>
      </w:pPr>
      <w:r>
        <w:rPr>
          <w:rFonts w:ascii="ＭＳ 明朝" w:hAnsi="ＭＳ 明朝"/>
          <w:sz w:val="24"/>
        </w:rPr>
        <w:t>〖</w:t>
      </w:r>
      <w:r>
        <w:rPr>
          <w:rFonts w:hint="eastAsia"/>
          <w:sz w:val="24"/>
        </w:rPr>
        <w:t>参考文献</w:t>
      </w:r>
      <w:r>
        <w:rPr>
          <w:rFonts w:ascii="ＭＳ 明朝" w:hAnsi="ＭＳ 明朝"/>
          <w:sz w:val="24"/>
        </w:rPr>
        <w:t>〗</w:t>
      </w:r>
    </w:p>
    <w:p w14:paraId="5B0D1C0D" w14:textId="77777777" w:rsidR="00F15EC7" w:rsidRPr="00FF64B9" w:rsidRDefault="00F15EC7" w:rsidP="00F15EC7">
      <w:pPr>
        <w:ind w:left="943" w:hangingChars="393" w:hanging="943"/>
        <w:rPr>
          <w:color w:val="000000"/>
          <w:sz w:val="24"/>
        </w:rPr>
      </w:pPr>
      <w:r>
        <w:rPr>
          <w:rFonts w:ascii="ＭＳ 明朝" w:hAnsi="ＭＳ 明朝" w:hint="eastAsia"/>
          <w:sz w:val="24"/>
        </w:rPr>
        <w:t xml:space="preserve">　　</w:t>
      </w:r>
      <w:r w:rsidRPr="00FF64B9">
        <w:rPr>
          <w:rFonts w:hint="eastAsia"/>
          <w:color w:val="000000"/>
          <w:sz w:val="24"/>
        </w:rPr>
        <w:t>１）</w:t>
      </w:r>
      <w:r w:rsidRPr="00FF64B9">
        <w:rPr>
          <w:rFonts w:hint="eastAsia"/>
          <w:color w:val="000000"/>
          <w:sz w:val="24"/>
        </w:rPr>
        <w:t>(</w:t>
      </w:r>
      <w:r w:rsidRPr="00FF64B9">
        <w:rPr>
          <w:rFonts w:hint="eastAsia"/>
          <w:color w:val="000000"/>
          <w:sz w:val="24"/>
        </w:rPr>
        <w:t>社</w:t>
      </w:r>
      <w:r w:rsidRPr="00FF64B9">
        <w:rPr>
          <w:rFonts w:hint="eastAsia"/>
          <w:color w:val="000000"/>
          <w:sz w:val="24"/>
        </w:rPr>
        <w:t xml:space="preserve">) </w:t>
      </w:r>
      <w:r w:rsidRPr="00FF64B9">
        <w:rPr>
          <w:rFonts w:hint="eastAsia"/>
          <w:color w:val="000000"/>
          <w:sz w:val="24"/>
        </w:rPr>
        <w:t>岐阜県歯科医師会：虐待防止の指針〜歯科医師の立場から〜、</w:t>
      </w:r>
      <w:r w:rsidRPr="00FF64B9">
        <w:rPr>
          <w:color w:val="000000"/>
          <w:sz w:val="24"/>
        </w:rPr>
        <w:t>2008.</w:t>
      </w:r>
    </w:p>
    <w:p w14:paraId="20F9F857" w14:textId="77777777" w:rsidR="00F15EC7" w:rsidRPr="00FF64B9" w:rsidRDefault="00F15EC7" w:rsidP="00F15EC7">
      <w:pPr>
        <w:ind w:left="943" w:hangingChars="393" w:hanging="943"/>
        <w:rPr>
          <w:color w:val="000000"/>
          <w:sz w:val="24"/>
        </w:rPr>
      </w:pPr>
      <w:r w:rsidRPr="00FF64B9">
        <w:rPr>
          <w:rFonts w:hint="eastAsia"/>
          <w:color w:val="000000"/>
          <w:sz w:val="24"/>
        </w:rPr>
        <w:t xml:space="preserve">　　２）森岡俊介、佐藤甫幸、宮本信也、市川信一：歯科医師の児童虐待理解のために、</w:t>
      </w:r>
      <w:r w:rsidRPr="00FF64B9">
        <w:rPr>
          <w:rFonts w:hint="eastAsia"/>
          <w:color w:val="000000"/>
          <w:sz w:val="24"/>
          <w:lang w:eastAsia="zh-TW"/>
        </w:rPr>
        <w:t>（財）口腔保健協会、</w:t>
      </w:r>
      <w:r w:rsidRPr="00FF64B9">
        <w:rPr>
          <w:color w:val="000000"/>
          <w:sz w:val="24"/>
          <w:lang w:eastAsia="zh-TW"/>
        </w:rPr>
        <w:t>2004.</w:t>
      </w:r>
    </w:p>
    <w:p w14:paraId="30B8DE60" w14:textId="77777777" w:rsidR="00F15EC7" w:rsidRPr="00FF64B9" w:rsidRDefault="00F15EC7" w:rsidP="00F15EC7">
      <w:pPr>
        <w:ind w:left="943" w:hangingChars="393" w:hanging="943"/>
        <w:rPr>
          <w:color w:val="000000"/>
          <w:sz w:val="24"/>
        </w:rPr>
      </w:pPr>
      <w:r w:rsidRPr="00FF64B9">
        <w:rPr>
          <w:rFonts w:hint="eastAsia"/>
          <w:color w:val="000000"/>
          <w:sz w:val="24"/>
          <w:lang w:eastAsia="zh-TW"/>
        </w:rPr>
        <w:t xml:space="preserve">　　</w:t>
      </w:r>
      <w:r w:rsidRPr="00FF64B9">
        <w:rPr>
          <w:rFonts w:hint="eastAsia"/>
          <w:color w:val="000000"/>
          <w:sz w:val="24"/>
        </w:rPr>
        <w:t>３）鷲山拓男：子どもの虐待と母子・精神保護―虐待問題にとりくむ人のための「覚え書き」、萌文社、</w:t>
      </w:r>
      <w:r w:rsidRPr="00FF64B9">
        <w:rPr>
          <w:color w:val="000000"/>
          <w:sz w:val="24"/>
        </w:rPr>
        <w:t>2004.</w:t>
      </w:r>
    </w:p>
    <w:p w14:paraId="3F37C844" w14:textId="77777777" w:rsidR="00F15EC7" w:rsidRPr="00FF64B9" w:rsidRDefault="00F15EC7" w:rsidP="00F15EC7">
      <w:pPr>
        <w:ind w:left="943" w:hangingChars="393" w:hanging="943"/>
        <w:rPr>
          <w:color w:val="000000"/>
          <w:sz w:val="24"/>
        </w:rPr>
      </w:pPr>
      <w:r w:rsidRPr="00FF64B9">
        <w:rPr>
          <w:rFonts w:hint="eastAsia"/>
          <w:color w:val="000000"/>
          <w:sz w:val="24"/>
        </w:rPr>
        <w:t xml:space="preserve">　　４）（社）日本医師会監修：児童虐待の早期発見と防止マニュアル－医師のために－、明石書店、</w:t>
      </w:r>
      <w:r w:rsidRPr="00FF64B9">
        <w:rPr>
          <w:color w:val="000000"/>
          <w:sz w:val="24"/>
        </w:rPr>
        <w:t>2002.</w:t>
      </w:r>
    </w:p>
    <w:p w14:paraId="5A0AA5CE" w14:textId="77777777" w:rsidR="00F15EC7" w:rsidRPr="00FF64B9" w:rsidRDefault="00F15EC7" w:rsidP="00F15EC7">
      <w:pPr>
        <w:ind w:left="943" w:hangingChars="393" w:hanging="943"/>
        <w:rPr>
          <w:color w:val="000000"/>
          <w:sz w:val="24"/>
        </w:rPr>
      </w:pPr>
      <w:r w:rsidRPr="00FF64B9">
        <w:rPr>
          <w:rFonts w:hint="eastAsia"/>
          <w:color w:val="000000"/>
          <w:sz w:val="24"/>
        </w:rPr>
        <w:t xml:space="preserve">　　５）奥山真紀子：医師のための虐待対応マニュアル、社会福祉法人子どもの虐待防止センター、</w:t>
      </w:r>
      <w:r w:rsidRPr="00FF64B9">
        <w:rPr>
          <w:color w:val="000000"/>
          <w:sz w:val="24"/>
        </w:rPr>
        <w:t>2002.</w:t>
      </w:r>
    </w:p>
    <w:p w14:paraId="6587A627" w14:textId="77777777" w:rsidR="00F15EC7" w:rsidRPr="00FF64B9" w:rsidRDefault="00F15EC7" w:rsidP="00F15EC7">
      <w:pPr>
        <w:ind w:left="943" w:hangingChars="393" w:hanging="943"/>
        <w:rPr>
          <w:color w:val="000000"/>
          <w:sz w:val="24"/>
        </w:rPr>
      </w:pPr>
      <w:r w:rsidRPr="00FF64B9">
        <w:rPr>
          <w:rFonts w:hint="eastAsia"/>
          <w:color w:val="000000"/>
          <w:sz w:val="24"/>
        </w:rPr>
        <w:t xml:space="preserve">　　６）日本子ども家庭総合研究所編：厚生省　子ども虐待対応の手引き（平成</w:t>
      </w:r>
      <w:r w:rsidRPr="00FF64B9">
        <w:rPr>
          <w:color w:val="000000"/>
          <w:sz w:val="24"/>
        </w:rPr>
        <w:t>12</w:t>
      </w:r>
      <w:r w:rsidRPr="00FF64B9">
        <w:rPr>
          <w:rFonts w:hint="eastAsia"/>
          <w:color w:val="000000"/>
          <w:sz w:val="24"/>
        </w:rPr>
        <w:t>年</w:t>
      </w:r>
      <w:r w:rsidRPr="00FF64B9">
        <w:rPr>
          <w:color w:val="000000"/>
          <w:sz w:val="24"/>
        </w:rPr>
        <w:t>11</w:t>
      </w:r>
      <w:r w:rsidRPr="00FF64B9">
        <w:rPr>
          <w:rFonts w:hint="eastAsia"/>
          <w:color w:val="000000"/>
          <w:sz w:val="24"/>
          <w:lang w:eastAsia="zh-TW"/>
        </w:rPr>
        <w:t>月改定版）、有斐閣、</w:t>
      </w:r>
      <w:r w:rsidRPr="00FF64B9">
        <w:rPr>
          <w:color w:val="000000"/>
          <w:sz w:val="24"/>
          <w:lang w:eastAsia="zh-TW"/>
        </w:rPr>
        <w:t>2001.</w:t>
      </w:r>
    </w:p>
    <w:p w14:paraId="1FFE099A" w14:textId="77777777" w:rsidR="00F15EC7" w:rsidRPr="00FF64B9" w:rsidRDefault="00F15EC7" w:rsidP="00F15EC7">
      <w:pPr>
        <w:ind w:left="943" w:hangingChars="393" w:hanging="943"/>
        <w:rPr>
          <w:color w:val="000000"/>
          <w:sz w:val="24"/>
        </w:rPr>
      </w:pPr>
      <w:r w:rsidRPr="00FF64B9">
        <w:rPr>
          <w:rFonts w:hint="eastAsia"/>
          <w:color w:val="000000"/>
          <w:sz w:val="24"/>
        </w:rPr>
        <w:t xml:space="preserve">　　７）日本弁護士連合会子どもの権利委員会編：子どもの虐待防止・法的実務マニュアル（改定版）、明石書店、</w:t>
      </w:r>
      <w:r w:rsidRPr="00FF64B9">
        <w:rPr>
          <w:color w:val="000000"/>
          <w:sz w:val="24"/>
        </w:rPr>
        <w:t>2001.</w:t>
      </w:r>
    </w:p>
    <w:p w14:paraId="6FC30DD8" w14:textId="77777777" w:rsidR="00F15EC7" w:rsidRPr="00FF64B9" w:rsidRDefault="00F15EC7" w:rsidP="00F15EC7">
      <w:pPr>
        <w:ind w:left="943" w:hangingChars="393" w:hanging="943"/>
        <w:rPr>
          <w:color w:val="000000"/>
          <w:sz w:val="24"/>
        </w:rPr>
      </w:pPr>
      <w:r w:rsidRPr="00FF64B9">
        <w:rPr>
          <w:rFonts w:hint="eastAsia"/>
          <w:color w:val="000000"/>
          <w:sz w:val="24"/>
        </w:rPr>
        <w:t xml:space="preserve">　　８）信田さよ子編：子どもの虐待防止最前線、大月書店、</w:t>
      </w:r>
      <w:r w:rsidRPr="00FF64B9">
        <w:rPr>
          <w:color w:val="000000"/>
          <w:sz w:val="24"/>
        </w:rPr>
        <w:t>2001.</w:t>
      </w:r>
    </w:p>
    <w:p w14:paraId="28F6FA73" w14:textId="77777777" w:rsidR="00F15EC7" w:rsidRPr="00FF64B9" w:rsidRDefault="00F15EC7" w:rsidP="00F15EC7">
      <w:pPr>
        <w:ind w:left="943" w:hangingChars="393" w:hanging="943"/>
        <w:rPr>
          <w:rFonts w:hint="eastAsia"/>
          <w:color w:val="000000"/>
          <w:sz w:val="24"/>
        </w:rPr>
      </w:pPr>
      <w:r w:rsidRPr="00FF64B9">
        <w:rPr>
          <w:rFonts w:hint="eastAsia"/>
          <w:color w:val="000000"/>
          <w:sz w:val="24"/>
        </w:rPr>
        <w:t xml:space="preserve">　　９）柳澤正義監修：改定子ども虐待　その発見と初期対応、母子保健事業団、</w:t>
      </w:r>
      <w:r w:rsidRPr="00FF64B9">
        <w:rPr>
          <w:color w:val="000000"/>
          <w:sz w:val="24"/>
        </w:rPr>
        <w:t>1999.</w:t>
      </w:r>
    </w:p>
    <w:p w14:paraId="25F2E5AC" w14:textId="77777777" w:rsidR="00F15EC7" w:rsidRDefault="00F15EC7" w:rsidP="00F15EC7">
      <w:pPr>
        <w:ind w:left="943" w:hangingChars="393" w:hanging="943"/>
        <w:rPr>
          <w:rFonts w:hint="eastAsia"/>
          <w:color w:val="000000"/>
          <w:sz w:val="24"/>
        </w:rPr>
      </w:pPr>
      <w:r w:rsidRPr="00FF64B9">
        <w:rPr>
          <w:rFonts w:hint="eastAsia"/>
          <w:color w:val="000000"/>
          <w:sz w:val="24"/>
        </w:rPr>
        <w:t xml:space="preserve">　１０）赤坂守人：「児童虐待」に対する学校歯科医の役割と対応、日本学校歯科医会会誌</w:t>
      </w:r>
      <w:r w:rsidRPr="00FF64B9">
        <w:rPr>
          <w:rFonts w:hint="eastAsia"/>
          <w:color w:val="000000"/>
          <w:sz w:val="24"/>
        </w:rPr>
        <w:t>92,2004</w:t>
      </w:r>
    </w:p>
    <w:p w14:paraId="7261AD6E" w14:textId="77777777" w:rsidR="00F15EC7" w:rsidRPr="00660C6D" w:rsidRDefault="00F15EC7" w:rsidP="00F15EC7">
      <w:pPr>
        <w:ind w:left="943" w:hangingChars="393" w:hanging="943"/>
        <w:rPr>
          <w:rFonts w:hint="eastAsia"/>
          <w:color w:val="000000"/>
          <w:sz w:val="24"/>
        </w:rPr>
      </w:pPr>
      <w:r w:rsidRPr="00660C6D">
        <w:rPr>
          <w:rFonts w:hint="eastAsia"/>
          <w:color w:val="000000"/>
          <w:sz w:val="24"/>
        </w:rPr>
        <w:t xml:space="preserve">　１１）都築民幸分担執筆：子ども虐待の臨床、医学的診断と対応、南山堂、</w:t>
      </w:r>
      <w:r w:rsidRPr="00660C6D">
        <w:rPr>
          <w:rFonts w:hint="eastAsia"/>
          <w:color w:val="000000"/>
          <w:sz w:val="24"/>
        </w:rPr>
        <w:t>2005.</w:t>
      </w:r>
    </w:p>
    <w:p w14:paraId="28474CC6" w14:textId="77777777" w:rsidR="00F15EC7" w:rsidRPr="00660C6D" w:rsidRDefault="00F15EC7" w:rsidP="00F15EC7">
      <w:pPr>
        <w:ind w:left="943" w:hangingChars="393" w:hanging="943"/>
        <w:rPr>
          <w:rFonts w:hint="eastAsia"/>
          <w:color w:val="000000"/>
          <w:sz w:val="24"/>
        </w:rPr>
      </w:pPr>
      <w:r w:rsidRPr="00660C6D">
        <w:rPr>
          <w:rFonts w:hint="eastAsia"/>
          <w:color w:val="000000"/>
          <w:sz w:val="24"/>
        </w:rPr>
        <w:t xml:space="preserve">　１２）都築民幸：虐待の発見、防止、支援における歯科医師の役割、</w:t>
      </w:r>
      <w:r w:rsidRPr="00660C6D">
        <w:rPr>
          <w:color w:val="000000"/>
          <w:sz w:val="24"/>
        </w:rPr>
        <w:t>Forensic Dent Sci</w:t>
      </w:r>
      <w:r w:rsidRPr="00660C6D">
        <w:rPr>
          <w:rFonts w:hint="eastAsia"/>
          <w:color w:val="000000"/>
          <w:sz w:val="24"/>
        </w:rPr>
        <w:t>、１：</w:t>
      </w:r>
      <w:r w:rsidRPr="00660C6D">
        <w:rPr>
          <w:rFonts w:hint="eastAsia"/>
          <w:color w:val="000000"/>
          <w:sz w:val="24"/>
        </w:rPr>
        <w:t>39</w:t>
      </w:r>
      <w:r w:rsidRPr="00660C6D">
        <w:rPr>
          <w:color w:val="000000"/>
          <w:sz w:val="24"/>
        </w:rPr>
        <w:t>-</w:t>
      </w:r>
      <w:r w:rsidRPr="00660C6D">
        <w:rPr>
          <w:rFonts w:hint="eastAsia"/>
          <w:color w:val="000000"/>
          <w:sz w:val="24"/>
        </w:rPr>
        <w:t>44</w:t>
      </w:r>
      <w:r w:rsidRPr="00660C6D">
        <w:rPr>
          <w:rFonts w:hint="eastAsia"/>
          <w:color w:val="000000"/>
          <w:sz w:val="24"/>
        </w:rPr>
        <w:t>、</w:t>
      </w:r>
      <w:r w:rsidRPr="00660C6D">
        <w:rPr>
          <w:rFonts w:hint="eastAsia"/>
          <w:color w:val="000000"/>
          <w:sz w:val="24"/>
        </w:rPr>
        <w:t>2008.</w:t>
      </w:r>
    </w:p>
    <w:p w14:paraId="52590C7D" w14:textId="77777777" w:rsidR="00F15EC7" w:rsidRPr="00660C6D" w:rsidRDefault="00F15EC7" w:rsidP="00F15EC7">
      <w:pPr>
        <w:ind w:left="943" w:hangingChars="393" w:hanging="943"/>
        <w:rPr>
          <w:rFonts w:hint="eastAsia"/>
          <w:color w:val="000000"/>
          <w:sz w:val="24"/>
        </w:rPr>
      </w:pPr>
      <w:r w:rsidRPr="00660C6D">
        <w:rPr>
          <w:rFonts w:hint="eastAsia"/>
          <w:color w:val="000000"/>
          <w:sz w:val="24"/>
        </w:rPr>
        <w:t xml:space="preserve">　１３）都築民幸、</w:t>
      </w:r>
      <w:r w:rsidRPr="00660C6D">
        <w:rPr>
          <w:color w:val="000000"/>
          <w:sz w:val="24"/>
        </w:rPr>
        <w:t>花岡洋一分担</w:t>
      </w:r>
      <w:r w:rsidRPr="00660C6D">
        <w:rPr>
          <w:rFonts w:hint="eastAsia"/>
          <w:color w:val="000000"/>
          <w:sz w:val="24"/>
        </w:rPr>
        <w:t>執筆</w:t>
      </w:r>
      <w:r w:rsidRPr="00660C6D">
        <w:rPr>
          <w:color w:val="000000"/>
          <w:sz w:val="24"/>
        </w:rPr>
        <w:t>：</w:t>
      </w:r>
      <w:r w:rsidRPr="00660C6D">
        <w:rPr>
          <w:rFonts w:hint="eastAsia"/>
          <w:color w:val="000000"/>
          <w:sz w:val="24"/>
        </w:rPr>
        <w:t>（社）</w:t>
      </w:r>
      <w:r w:rsidRPr="00660C6D">
        <w:rPr>
          <w:color w:val="000000"/>
          <w:sz w:val="24"/>
        </w:rPr>
        <w:t>千葉県歯科医師会編　歯科と児童虐待（児童虐待対応マニュアル）</w:t>
      </w:r>
      <w:r w:rsidRPr="00660C6D">
        <w:rPr>
          <w:rFonts w:hint="eastAsia"/>
          <w:color w:val="000000"/>
          <w:sz w:val="24"/>
        </w:rPr>
        <w:t>2004.</w:t>
      </w:r>
    </w:p>
    <w:p w14:paraId="3D40F8F8" w14:textId="77777777" w:rsidR="00EC7D2C" w:rsidRPr="00E01E3E" w:rsidRDefault="00F15EC7" w:rsidP="00EC7D2C">
      <w:pPr>
        <w:ind w:left="1200" w:hanging="1200"/>
        <w:rPr>
          <w:rFonts w:hint="eastAsia"/>
          <w:color w:val="000000"/>
          <w:sz w:val="24"/>
        </w:rPr>
      </w:pPr>
      <w:r w:rsidRPr="00E01E3E">
        <w:rPr>
          <w:rFonts w:hint="eastAsia"/>
          <w:color w:val="000000"/>
          <w:sz w:val="24"/>
        </w:rPr>
        <w:t xml:space="preserve">　</w:t>
      </w:r>
      <w:r w:rsidR="00EC7D2C" w:rsidRPr="00E01E3E">
        <w:rPr>
          <w:rFonts w:hint="eastAsia"/>
          <w:color w:val="000000"/>
          <w:sz w:val="24"/>
        </w:rPr>
        <w:t>１４）花岡洋一：</w:t>
      </w:r>
      <w:r w:rsidR="00EC7D2C" w:rsidRPr="00E01E3E">
        <w:rPr>
          <w:color w:val="000000"/>
          <w:sz w:val="24"/>
        </w:rPr>
        <w:t>歯科領域における児童虐待の早期発見と防止について</w:t>
      </w:r>
      <w:r w:rsidR="00EC7D2C" w:rsidRPr="00E01E3E">
        <w:rPr>
          <w:rFonts w:hint="eastAsia"/>
          <w:color w:val="000000"/>
          <w:sz w:val="24"/>
        </w:rPr>
        <w:t>、</w:t>
      </w:r>
      <w:r w:rsidR="00EC7D2C" w:rsidRPr="00E01E3E">
        <w:rPr>
          <w:color w:val="000000"/>
          <w:sz w:val="24"/>
        </w:rPr>
        <w:t>兵</w:t>
      </w:r>
      <w:r w:rsidR="00EC7D2C" w:rsidRPr="00E01E3E">
        <w:rPr>
          <w:color w:val="000000"/>
          <w:sz w:val="24"/>
        </w:rPr>
        <w:lastRenderedPageBreak/>
        <w:t>庫県歯科医師会雑誌「歯界月報」</w:t>
      </w:r>
      <w:r w:rsidR="00EC7D2C" w:rsidRPr="00E01E3E">
        <w:rPr>
          <w:rFonts w:hint="eastAsia"/>
          <w:color w:val="000000"/>
          <w:sz w:val="24"/>
        </w:rPr>
        <w:t>、</w:t>
      </w:r>
      <w:r w:rsidR="00EC7D2C" w:rsidRPr="00E01E3E">
        <w:rPr>
          <w:rFonts w:hint="eastAsia"/>
          <w:color w:val="000000"/>
          <w:sz w:val="24"/>
        </w:rPr>
        <w:t>636</w:t>
      </w:r>
      <w:r w:rsidR="00EC7D2C" w:rsidRPr="00E01E3E">
        <w:rPr>
          <w:rFonts w:hint="eastAsia"/>
          <w:color w:val="000000"/>
          <w:sz w:val="24"/>
        </w:rPr>
        <w:t>：</w:t>
      </w:r>
      <w:r w:rsidR="00EC7D2C" w:rsidRPr="00E01E3E">
        <w:rPr>
          <w:color w:val="000000"/>
          <w:sz w:val="24"/>
        </w:rPr>
        <w:t>46-54</w:t>
      </w:r>
      <w:r w:rsidR="00EC7D2C" w:rsidRPr="00E01E3E">
        <w:rPr>
          <w:rFonts w:hint="eastAsia"/>
          <w:color w:val="000000"/>
          <w:sz w:val="24"/>
        </w:rPr>
        <w:t xml:space="preserve"> </w:t>
      </w:r>
      <w:r w:rsidR="00EC7D2C" w:rsidRPr="00E01E3E">
        <w:rPr>
          <w:rFonts w:hint="eastAsia"/>
          <w:color w:val="000000"/>
          <w:sz w:val="24"/>
        </w:rPr>
        <w:t>、</w:t>
      </w:r>
      <w:r w:rsidR="00EC7D2C" w:rsidRPr="00E01E3E">
        <w:rPr>
          <w:rFonts w:hint="eastAsia"/>
          <w:color w:val="000000"/>
          <w:sz w:val="24"/>
        </w:rPr>
        <w:t>2004</w:t>
      </w:r>
    </w:p>
    <w:p w14:paraId="009C089B" w14:textId="77777777" w:rsidR="00F15EC7" w:rsidRPr="00E01E3E" w:rsidRDefault="00EC7D2C" w:rsidP="00EC7D2C">
      <w:pPr>
        <w:ind w:left="941" w:hanging="720"/>
        <w:rPr>
          <w:rFonts w:hint="eastAsia"/>
          <w:color w:val="000000"/>
          <w:sz w:val="24"/>
        </w:rPr>
      </w:pPr>
      <w:r w:rsidRPr="00E01E3E">
        <w:rPr>
          <w:rFonts w:hint="eastAsia"/>
          <w:color w:val="000000"/>
          <w:sz w:val="24"/>
        </w:rPr>
        <w:t>１５</w:t>
      </w:r>
      <w:r w:rsidR="00F15EC7" w:rsidRPr="00E01E3E">
        <w:rPr>
          <w:rFonts w:hint="eastAsia"/>
          <w:color w:val="000000"/>
          <w:sz w:val="24"/>
        </w:rPr>
        <w:t>）室賀　麗、遠藤圭子、杉本久美子：歯科保健医療職における児童虐待への意識と対応に関する調査、小児歯誌、</w:t>
      </w:r>
      <w:r w:rsidR="00F15EC7" w:rsidRPr="00E01E3E">
        <w:rPr>
          <w:rFonts w:hint="eastAsia"/>
          <w:color w:val="000000"/>
          <w:sz w:val="24"/>
        </w:rPr>
        <w:t>46</w:t>
      </w:r>
      <w:r w:rsidR="00F15EC7" w:rsidRPr="00E01E3E">
        <w:rPr>
          <w:rFonts w:hint="eastAsia"/>
          <w:color w:val="000000"/>
          <w:sz w:val="24"/>
        </w:rPr>
        <w:t>：</w:t>
      </w:r>
      <w:r w:rsidR="00F15EC7" w:rsidRPr="00E01E3E">
        <w:rPr>
          <w:rFonts w:hint="eastAsia"/>
          <w:color w:val="000000"/>
          <w:sz w:val="24"/>
        </w:rPr>
        <w:t>407-414</w:t>
      </w:r>
      <w:r w:rsidR="00F15EC7" w:rsidRPr="00E01E3E">
        <w:rPr>
          <w:rFonts w:hint="eastAsia"/>
          <w:color w:val="000000"/>
          <w:sz w:val="24"/>
        </w:rPr>
        <w:t>、</w:t>
      </w:r>
      <w:r w:rsidR="00F15EC7" w:rsidRPr="00E01E3E">
        <w:rPr>
          <w:rFonts w:hint="eastAsia"/>
          <w:color w:val="000000"/>
          <w:sz w:val="24"/>
        </w:rPr>
        <w:t>2008</w:t>
      </w:r>
    </w:p>
    <w:p w14:paraId="7D02D2DC" w14:textId="77777777" w:rsidR="00F15EC7" w:rsidRDefault="00F15EC7">
      <w:pPr>
        <w:rPr>
          <w:rFonts w:hint="eastAsia"/>
          <w:sz w:val="24"/>
        </w:rPr>
      </w:pPr>
      <w:r>
        <w:rPr>
          <w:rFonts w:ascii="ＭＳ 明朝" w:hAnsi="ＭＳ 明朝"/>
          <w:sz w:val="24"/>
        </w:rPr>
        <w:t>〖</w:t>
      </w:r>
      <w:r>
        <w:rPr>
          <w:rFonts w:hint="eastAsia"/>
          <w:sz w:val="24"/>
        </w:rPr>
        <w:t>ホームページ</w:t>
      </w:r>
      <w:r>
        <w:rPr>
          <w:rFonts w:ascii="ＭＳ 明朝" w:hAnsi="ＭＳ 明朝"/>
          <w:sz w:val="24"/>
        </w:rPr>
        <w:t>〗</w:t>
      </w:r>
    </w:p>
    <w:p w14:paraId="706036BC" w14:textId="77777777" w:rsidR="00F15EC7" w:rsidRDefault="00F15EC7">
      <w:pPr>
        <w:ind w:left="142"/>
        <w:rPr>
          <w:rFonts w:hint="eastAsia"/>
          <w:sz w:val="24"/>
        </w:rPr>
      </w:pPr>
      <w:r>
        <w:rPr>
          <w:rFonts w:hint="eastAsia"/>
          <w:sz w:val="24"/>
        </w:rPr>
        <w:t xml:space="preserve">　厚生労働省</w:t>
      </w:r>
      <w:r>
        <w:rPr>
          <w:sz w:val="24"/>
        </w:rPr>
        <w:t xml:space="preserve">         </w:t>
      </w:r>
      <w:r>
        <w:rPr>
          <w:rFonts w:hint="eastAsia"/>
          <w:sz w:val="24"/>
        </w:rPr>
        <w:t xml:space="preserve"> </w:t>
      </w:r>
      <w:r>
        <w:rPr>
          <w:rFonts w:hint="eastAsia"/>
          <w:sz w:val="24"/>
        </w:rPr>
        <w:t xml:space="preserve">　</w:t>
      </w:r>
      <w:hyperlink r:id="rId8" w:history="1">
        <w:r>
          <w:rPr>
            <w:rStyle w:val="a5"/>
            <w:sz w:val="24"/>
          </w:rPr>
          <w:t>http://ww</w:t>
        </w:r>
        <w:r>
          <w:rPr>
            <w:rStyle w:val="a5"/>
            <w:sz w:val="24"/>
          </w:rPr>
          <w:t>w</w:t>
        </w:r>
        <w:r>
          <w:rPr>
            <w:rStyle w:val="a5"/>
            <w:sz w:val="24"/>
          </w:rPr>
          <w:t>.mhlw.go.jp/</w:t>
        </w:r>
      </w:hyperlink>
    </w:p>
    <w:p w14:paraId="3620B692" w14:textId="77777777" w:rsidR="00F15EC7" w:rsidRPr="00FF5288" w:rsidRDefault="00F15EC7" w:rsidP="00F15EC7">
      <w:pPr>
        <w:ind w:left="142"/>
        <w:rPr>
          <w:rFonts w:hint="eastAsia"/>
          <w:sz w:val="24"/>
          <w:lang w:eastAsia="zh-CN"/>
        </w:rPr>
      </w:pPr>
      <w:r>
        <w:rPr>
          <w:rFonts w:hint="eastAsia"/>
          <w:sz w:val="24"/>
          <w:lang w:eastAsia="zh-CN"/>
        </w:rPr>
        <w:t xml:space="preserve">　（社）日本歯科医師会</w:t>
      </w:r>
      <w:r>
        <w:rPr>
          <w:rFonts w:hint="eastAsia"/>
          <w:sz w:val="24"/>
          <w:lang w:eastAsia="zh-CN"/>
        </w:rPr>
        <w:t xml:space="preserve"> </w:t>
      </w:r>
      <w:r>
        <w:rPr>
          <w:rFonts w:hint="eastAsia"/>
          <w:sz w:val="24"/>
          <w:lang w:eastAsia="zh-CN"/>
        </w:rPr>
        <w:t xml:space="preserve">　</w:t>
      </w:r>
      <w:hyperlink r:id="rId9" w:history="1">
        <w:r>
          <w:rPr>
            <w:rStyle w:val="a5"/>
            <w:sz w:val="24"/>
            <w:lang w:eastAsia="zh-CN"/>
          </w:rPr>
          <w:t>http://www.jda.or.jp/</w:t>
        </w:r>
      </w:hyperlink>
    </w:p>
    <w:p w14:paraId="2008C4A6" w14:textId="77777777" w:rsidR="00F15EC7" w:rsidRDefault="00F15EC7">
      <w:pPr>
        <w:ind w:left="142" w:firstLineChars="200" w:firstLine="480"/>
        <w:rPr>
          <w:rFonts w:hint="eastAsia"/>
          <w:sz w:val="24"/>
        </w:rPr>
      </w:pPr>
      <w:r>
        <w:rPr>
          <w:sz w:val="24"/>
        </w:rPr>
        <w:t>全国の児童相談所のリストと連絡先</w:t>
      </w:r>
      <w:r>
        <w:rPr>
          <w:color w:val="FF0000"/>
        </w:rPr>
        <w:br/>
      </w:r>
      <w:hyperlink r:id="rId10" w:history="1">
        <w:r>
          <w:rPr>
            <w:rFonts w:hint="eastAsia"/>
            <w:sz w:val="24"/>
          </w:rPr>
          <w:t xml:space="preserve">　　　　　</w:t>
        </w:r>
        <w:r>
          <w:rPr>
            <w:rStyle w:val="a5"/>
            <w:sz w:val="24"/>
          </w:rPr>
          <w:t>http://www.i-ko</w:t>
        </w:r>
        <w:r>
          <w:rPr>
            <w:rStyle w:val="a5"/>
            <w:sz w:val="24"/>
          </w:rPr>
          <w:t>s</w:t>
        </w:r>
        <w:r>
          <w:rPr>
            <w:rStyle w:val="a5"/>
            <w:sz w:val="24"/>
          </w:rPr>
          <w:t>odate.net/search/pblc_srvc/cnsl_offc/counsel.asp</w:t>
        </w:r>
      </w:hyperlink>
    </w:p>
    <w:p w14:paraId="0B6CE455" w14:textId="77777777" w:rsidR="00F15EC7" w:rsidRDefault="00F15EC7">
      <w:pPr>
        <w:ind w:left="142" w:firstLineChars="200" w:firstLine="480"/>
        <w:rPr>
          <w:sz w:val="24"/>
        </w:rPr>
      </w:pPr>
      <w:r>
        <w:rPr>
          <w:rFonts w:hint="eastAsia"/>
          <w:sz w:val="24"/>
          <w:lang w:eastAsia="zh-CN"/>
        </w:rPr>
        <w:t xml:space="preserve">米国小児歯科学会　　　</w:t>
      </w:r>
      <w:hyperlink r:id="rId11" w:history="1">
        <w:r>
          <w:rPr>
            <w:rStyle w:val="a5"/>
            <w:sz w:val="24"/>
          </w:rPr>
          <w:t>http://www.aapd.org</w:t>
        </w:r>
      </w:hyperlink>
    </w:p>
    <w:p w14:paraId="6B80440D" w14:textId="77777777" w:rsidR="00F15EC7" w:rsidRDefault="00F15EC7" w:rsidP="00F15EC7">
      <w:pPr>
        <w:ind w:left="142"/>
        <w:jc w:val="left"/>
        <w:rPr>
          <w:sz w:val="24"/>
        </w:rPr>
      </w:pPr>
      <w:r>
        <w:rPr>
          <w:sz w:val="24"/>
        </w:rPr>
        <w:t xml:space="preserve">  Clinical Guidelines</w:t>
      </w:r>
      <w:r>
        <w:rPr>
          <w:rFonts w:hint="eastAsia"/>
          <w:sz w:val="24"/>
        </w:rPr>
        <w:t xml:space="preserve">: </w:t>
      </w:r>
      <w:r>
        <w:rPr>
          <w:sz w:val="24"/>
        </w:rPr>
        <w:t>Oral and Dental Aspects of Child Abuse and Neglec</w:t>
      </w:r>
      <w:r>
        <w:rPr>
          <w:rFonts w:hint="eastAsia"/>
          <w:sz w:val="24"/>
        </w:rPr>
        <w:t>t</w:t>
      </w:r>
      <w:r>
        <w:rPr>
          <w:sz w:val="24"/>
        </w:rPr>
        <w:t>.</w:t>
      </w:r>
    </w:p>
    <w:p w14:paraId="32BFA940" w14:textId="77777777" w:rsidR="00F15EC7" w:rsidRDefault="00F15EC7" w:rsidP="00F15EC7">
      <w:pPr>
        <w:ind w:left="142"/>
        <w:jc w:val="left"/>
        <w:rPr>
          <w:rFonts w:hint="eastAsia"/>
          <w:sz w:val="24"/>
        </w:rPr>
      </w:pPr>
    </w:p>
    <w:p w14:paraId="7DCCBFE8" w14:textId="77777777" w:rsidR="00F15EC7" w:rsidRDefault="00F15EC7" w:rsidP="00F15EC7">
      <w:pPr>
        <w:ind w:left="142"/>
        <w:jc w:val="left"/>
        <w:rPr>
          <w:rFonts w:hint="eastAsia"/>
          <w:sz w:val="24"/>
        </w:rPr>
      </w:pPr>
    </w:p>
    <w:p w14:paraId="32EB284F" w14:textId="77777777" w:rsidR="00F15EC7" w:rsidRDefault="00F15EC7">
      <w:pPr>
        <w:jc w:val="left"/>
        <w:rPr>
          <w:sz w:val="24"/>
        </w:rPr>
      </w:pPr>
      <w:r>
        <w:rPr>
          <w:rFonts w:ascii="ＭＳ 明朝" w:hAnsi="ＭＳ 明朝"/>
          <w:sz w:val="24"/>
        </w:rPr>
        <w:t>〖</w:t>
      </w:r>
      <w:r>
        <w:rPr>
          <w:rFonts w:hint="eastAsia"/>
          <w:sz w:val="24"/>
          <w:lang w:eastAsia="zh-TW"/>
        </w:rPr>
        <w:t>各種文書様式例</w:t>
      </w:r>
      <w:r>
        <w:rPr>
          <w:rFonts w:ascii="ＭＳ 明朝" w:hAnsi="ＭＳ 明朝"/>
          <w:sz w:val="24"/>
          <w:lang w:eastAsia="zh-TW"/>
        </w:rPr>
        <w:t>〗</w:t>
      </w:r>
    </w:p>
    <w:p w14:paraId="02763073" w14:textId="77777777" w:rsidR="00F15EC7" w:rsidRDefault="00F15EC7" w:rsidP="00F15EC7">
      <w:pPr>
        <w:ind w:leftChars="300" w:left="630" w:firstLineChars="100" w:firstLine="240"/>
        <w:rPr>
          <w:sz w:val="24"/>
        </w:rPr>
        <w:sectPr w:rsidR="00F15EC7" w:rsidSect="00F15EC7">
          <w:headerReference w:type="default" r:id="rId12"/>
          <w:footerReference w:type="default" r:id="rId13"/>
          <w:pgSz w:w="11906" w:h="16838" w:code="9"/>
          <w:pgMar w:top="1304" w:right="1701" w:bottom="1701" w:left="1701" w:header="851" w:footer="992" w:gutter="0"/>
          <w:cols w:space="425"/>
          <w:docGrid w:type="lines" w:linePitch="313"/>
        </w:sectPr>
      </w:pPr>
      <w:r>
        <w:rPr>
          <w:rFonts w:hint="eastAsia"/>
          <w:sz w:val="24"/>
        </w:rPr>
        <w:t>各都道府県、市町村、地域歯科医師会により様式が決まっていることが多いので、あらかじめ調べて本ガイドラインに添付しておくと便利です</w:t>
      </w:r>
    </w:p>
    <w:p w14:paraId="0B2D65C7" w14:textId="77777777" w:rsidR="00F15EC7" w:rsidRDefault="00F15EC7">
      <w:pPr>
        <w:tabs>
          <w:tab w:val="left" w:pos="1905"/>
        </w:tabs>
        <w:rPr>
          <w:szCs w:val="21"/>
        </w:rPr>
      </w:pPr>
      <w:r>
        <w:rPr>
          <w:sz w:val="28"/>
          <w:szCs w:val="28"/>
        </w:rPr>
        <w:br w:type="page"/>
      </w:r>
      <w:r>
        <w:rPr>
          <w:sz w:val="28"/>
          <w:szCs w:val="28"/>
        </w:rPr>
        <w:lastRenderedPageBreak/>
        <w:tab/>
      </w:r>
      <w:r>
        <w:rPr>
          <w:rFonts w:hint="eastAsia"/>
          <w:sz w:val="28"/>
          <w:szCs w:val="28"/>
        </w:rPr>
        <w:t xml:space="preserve">診断用アセスメントシート　</w:t>
      </w:r>
      <w:r>
        <w:rPr>
          <w:rFonts w:hint="eastAsia"/>
          <w:szCs w:val="21"/>
        </w:rPr>
        <w:t xml:space="preserve">　　　　　　取り扱い注意</w:t>
      </w:r>
    </w:p>
    <w:p w14:paraId="67A62709" w14:textId="77777777" w:rsidR="00F15EC7" w:rsidRDefault="00F15EC7">
      <w:pPr>
        <w:ind w:left="210"/>
        <w:rPr>
          <w:sz w:val="24"/>
        </w:rPr>
      </w:pPr>
    </w:p>
    <w:p w14:paraId="6C346763" w14:textId="77777777" w:rsidR="00F15EC7" w:rsidRDefault="00F15EC7">
      <w:pPr>
        <w:ind w:left="210"/>
        <w:rPr>
          <w:szCs w:val="21"/>
        </w:rPr>
      </w:pPr>
      <w:r>
        <w:rPr>
          <w:rFonts w:hint="eastAsia"/>
          <w:szCs w:val="21"/>
        </w:rPr>
        <w:t>子どもの名前　（　　　　　　　　　）（男・女）生年月日（平成　　年　　月　　日）</w:t>
      </w:r>
    </w:p>
    <w:p w14:paraId="316F3DCC" w14:textId="77777777" w:rsidR="00F15EC7" w:rsidRPr="00660C6D" w:rsidRDefault="00F15EC7">
      <w:pPr>
        <w:ind w:left="210"/>
        <w:rPr>
          <w:color w:val="000000"/>
          <w:szCs w:val="21"/>
        </w:rPr>
      </w:pPr>
      <w:r>
        <w:rPr>
          <w:rFonts w:hint="eastAsia"/>
          <w:szCs w:val="21"/>
        </w:rPr>
        <w:t>保護</w:t>
      </w:r>
      <w:r w:rsidRPr="00660C6D">
        <w:rPr>
          <w:rFonts w:hint="eastAsia"/>
          <w:color w:val="000000"/>
          <w:szCs w:val="21"/>
        </w:rPr>
        <w:t>者の名前　（　　　　　　　　　）</w:t>
      </w:r>
    </w:p>
    <w:p w14:paraId="13A28644" w14:textId="77777777" w:rsidR="00F15EC7" w:rsidRPr="00660C6D" w:rsidRDefault="00F15EC7">
      <w:pPr>
        <w:ind w:left="210"/>
        <w:rPr>
          <w:color w:val="000000"/>
          <w:szCs w:val="21"/>
        </w:rPr>
      </w:pPr>
      <w:r w:rsidRPr="00660C6D">
        <w:rPr>
          <w:rFonts w:hint="eastAsia"/>
          <w:color w:val="000000"/>
          <w:szCs w:val="21"/>
        </w:rPr>
        <w:t>住所・電話番号（　　　　　　　　　　　　　　　　　　　　　　　　　　　　　　）</w:t>
      </w:r>
    </w:p>
    <w:p w14:paraId="5D05994C" w14:textId="77777777" w:rsidR="00F15EC7" w:rsidRPr="00660C6D" w:rsidRDefault="00F15EC7">
      <w:pPr>
        <w:ind w:left="210"/>
        <w:rPr>
          <w:color w:val="000000"/>
          <w:szCs w:val="21"/>
        </w:rPr>
      </w:pPr>
    </w:p>
    <w:p w14:paraId="3AD6D419" w14:textId="77777777" w:rsidR="00F15EC7" w:rsidRPr="00660C6D" w:rsidRDefault="00F15EC7">
      <w:pPr>
        <w:numPr>
          <w:ilvl w:val="0"/>
          <w:numId w:val="6"/>
        </w:numPr>
        <w:rPr>
          <w:color w:val="000000"/>
          <w:szCs w:val="21"/>
        </w:rPr>
      </w:pPr>
      <w:r w:rsidRPr="00660C6D">
        <w:rPr>
          <w:rFonts w:hint="eastAsia"/>
          <w:color w:val="000000"/>
          <w:szCs w:val="21"/>
        </w:rPr>
        <w:t>子どもの身体症状について</w:t>
      </w:r>
    </w:p>
    <w:p w14:paraId="5E93949A" w14:textId="77777777" w:rsidR="00F15EC7" w:rsidRPr="00660C6D" w:rsidRDefault="00F15EC7">
      <w:pPr>
        <w:ind w:leftChars="100" w:left="1470" w:hangingChars="600" w:hanging="1260"/>
        <w:rPr>
          <w:color w:val="000000"/>
          <w:szCs w:val="21"/>
        </w:rPr>
      </w:pPr>
      <w:r w:rsidRPr="00660C6D">
        <w:rPr>
          <w:rFonts w:hint="eastAsia"/>
          <w:color w:val="000000"/>
          <w:szCs w:val="21"/>
        </w:rPr>
        <w:t xml:space="preserve">　全身状態：□低身長、□体重増加不良（やせ）、□脱水症、□不衛生（着衣の汚れ、臭い、垢の付着等）、□その他（　　　　　　　　　　　　　　　　　　）</w:t>
      </w:r>
    </w:p>
    <w:p w14:paraId="5EB8C9C3" w14:textId="77777777" w:rsidR="00F15EC7" w:rsidRPr="00660C6D" w:rsidRDefault="00F15EC7" w:rsidP="00F15EC7">
      <w:pPr>
        <w:ind w:leftChars="100" w:left="1470" w:right="-106" w:hangingChars="600" w:hanging="1260"/>
        <w:rPr>
          <w:rFonts w:hint="eastAsia"/>
          <w:color w:val="000000"/>
          <w:szCs w:val="21"/>
        </w:rPr>
      </w:pPr>
      <w:r w:rsidRPr="00660C6D">
        <w:rPr>
          <w:rFonts w:hint="eastAsia"/>
          <w:color w:val="000000"/>
          <w:szCs w:val="21"/>
        </w:rPr>
        <w:t xml:space="preserve">　皮膚症状：□皮膚の打撲・擦過傷：部位（　　　）、□火傷（タバコ、アイロン、熱湯等）：部位（　　　）、□頸部の圧迫・擦過傷、□顔面の傷・眼の周囲のあざ</w:t>
      </w:r>
    </w:p>
    <w:p w14:paraId="7221144E" w14:textId="77777777" w:rsidR="00F15EC7" w:rsidRPr="00660C6D" w:rsidRDefault="00F15EC7" w:rsidP="00F15EC7">
      <w:pPr>
        <w:ind w:right="-106" w:firstLine="1470"/>
        <w:rPr>
          <w:color w:val="000000"/>
          <w:szCs w:val="21"/>
        </w:rPr>
      </w:pPr>
      <w:r w:rsidRPr="00660C6D">
        <w:rPr>
          <w:rFonts w:hint="eastAsia"/>
          <w:color w:val="000000"/>
          <w:szCs w:val="21"/>
        </w:rPr>
        <w:t>□その他（　　　　　　　　　　　　　　　　　　　　　　　　　）</w:t>
      </w:r>
    </w:p>
    <w:p w14:paraId="7A14E5B3" w14:textId="77777777" w:rsidR="00F15EC7" w:rsidRPr="00660C6D" w:rsidRDefault="00F15EC7">
      <w:pPr>
        <w:ind w:leftChars="100" w:left="1470" w:hangingChars="600" w:hanging="1260"/>
        <w:rPr>
          <w:rFonts w:hint="eastAsia"/>
          <w:color w:val="000000"/>
          <w:szCs w:val="21"/>
        </w:rPr>
      </w:pPr>
      <w:r w:rsidRPr="00660C6D">
        <w:rPr>
          <w:rFonts w:hint="eastAsia"/>
          <w:color w:val="000000"/>
          <w:szCs w:val="21"/>
        </w:rPr>
        <w:t xml:space="preserve">　口腔症状：□口唇の腫脹、挫傷、裂傷、□口角部の挫傷裂傷、□小帯の裂傷</w:t>
      </w:r>
    </w:p>
    <w:p w14:paraId="0EBCFD7D" w14:textId="77777777" w:rsidR="00F15EC7" w:rsidRPr="00660C6D" w:rsidRDefault="00F15EC7" w:rsidP="00F15EC7">
      <w:pPr>
        <w:ind w:leftChars="100" w:left="210" w:firstLine="1260"/>
        <w:rPr>
          <w:rFonts w:hint="eastAsia"/>
          <w:color w:val="000000"/>
          <w:szCs w:val="21"/>
        </w:rPr>
      </w:pPr>
      <w:r w:rsidRPr="00660C6D">
        <w:rPr>
          <w:rFonts w:hint="eastAsia"/>
          <w:color w:val="000000"/>
          <w:szCs w:val="21"/>
        </w:rPr>
        <w:t>□頬粘膜、口蓋粘膜の挫傷、□正当な説明のない歯冠歯折、歯根歯折</w:t>
      </w:r>
    </w:p>
    <w:p w14:paraId="035568D3" w14:textId="77777777" w:rsidR="00F15EC7" w:rsidRPr="00660C6D" w:rsidRDefault="00F15EC7" w:rsidP="00F15EC7">
      <w:pPr>
        <w:ind w:leftChars="100" w:left="210" w:firstLine="1260"/>
        <w:rPr>
          <w:rFonts w:hint="eastAsia"/>
          <w:color w:val="000000"/>
          <w:szCs w:val="21"/>
        </w:rPr>
      </w:pPr>
      <w:r w:rsidRPr="00660C6D">
        <w:rPr>
          <w:rFonts w:hint="eastAsia"/>
          <w:color w:val="000000"/>
          <w:szCs w:val="21"/>
        </w:rPr>
        <w:t>□正当な説明のない動揺歯、脱臼歯、変色歯、□未処置の多発性重症う蝕</w:t>
      </w:r>
    </w:p>
    <w:p w14:paraId="7EA313E8" w14:textId="77777777" w:rsidR="00F15EC7" w:rsidRPr="00660C6D" w:rsidRDefault="00F15EC7">
      <w:pPr>
        <w:ind w:leftChars="100" w:left="1470" w:hangingChars="600" w:hanging="1260"/>
        <w:rPr>
          <w:rFonts w:hint="eastAsia"/>
          <w:color w:val="000000"/>
          <w:szCs w:val="21"/>
        </w:rPr>
      </w:pPr>
      <w:r w:rsidRPr="00660C6D">
        <w:rPr>
          <w:rFonts w:hint="eastAsia"/>
          <w:color w:val="000000"/>
          <w:szCs w:val="21"/>
        </w:rPr>
        <w:t xml:space="preserve">　　　　　　□外傷後の開口障害</w:t>
      </w:r>
    </w:p>
    <w:p w14:paraId="513FA065" w14:textId="77777777" w:rsidR="00F15EC7" w:rsidRPr="00660C6D" w:rsidRDefault="00F15EC7" w:rsidP="00F15EC7">
      <w:pPr>
        <w:ind w:leftChars="100" w:left="210" w:firstLine="210"/>
        <w:rPr>
          <w:color w:val="000000"/>
          <w:szCs w:val="21"/>
        </w:rPr>
      </w:pPr>
      <w:r w:rsidRPr="00660C6D">
        <w:rPr>
          <w:rFonts w:hint="eastAsia"/>
          <w:color w:val="000000"/>
          <w:szCs w:val="21"/>
        </w:rPr>
        <w:t>その他の身体症状：□網膜出血、□鼻骨骨折、□顎骨骨折</w:t>
      </w:r>
    </w:p>
    <w:p w14:paraId="10F92FDD" w14:textId="77777777" w:rsidR="00F15EC7" w:rsidRDefault="00F15EC7">
      <w:pPr>
        <w:ind w:leftChars="100" w:left="1470" w:hangingChars="600" w:hanging="1260"/>
        <w:rPr>
          <w:szCs w:val="21"/>
        </w:rPr>
      </w:pPr>
    </w:p>
    <w:p w14:paraId="42ADFDB6" w14:textId="77777777" w:rsidR="00F15EC7" w:rsidRDefault="00F15EC7">
      <w:pPr>
        <w:numPr>
          <w:ilvl w:val="0"/>
          <w:numId w:val="6"/>
        </w:numPr>
        <w:rPr>
          <w:szCs w:val="21"/>
        </w:rPr>
      </w:pPr>
      <w:r>
        <w:rPr>
          <w:rFonts w:hint="eastAsia"/>
          <w:szCs w:val="21"/>
        </w:rPr>
        <w:t>子どもの行動・心理特性について</w:t>
      </w:r>
    </w:p>
    <w:p w14:paraId="27EB1373" w14:textId="77777777" w:rsidR="00F15EC7" w:rsidRDefault="00F15EC7">
      <w:pPr>
        <w:numPr>
          <w:ilvl w:val="0"/>
          <w:numId w:val="7"/>
        </w:numPr>
        <w:rPr>
          <w:szCs w:val="21"/>
        </w:rPr>
      </w:pPr>
      <w:r>
        <w:rPr>
          <w:rFonts w:hint="eastAsia"/>
          <w:szCs w:val="21"/>
        </w:rPr>
        <w:t>身体に触られることを異常に嫌がる。</w:t>
      </w:r>
    </w:p>
    <w:p w14:paraId="0055DE93" w14:textId="77777777" w:rsidR="00F15EC7" w:rsidRDefault="00F15EC7">
      <w:pPr>
        <w:numPr>
          <w:ilvl w:val="0"/>
          <w:numId w:val="7"/>
        </w:numPr>
        <w:rPr>
          <w:szCs w:val="21"/>
        </w:rPr>
      </w:pPr>
      <w:r>
        <w:rPr>
          <w:rFonts w:hint="eastAsia"/>
          <w:szCs w:val="21"/>
        </w:rPr>
        <w:t>疲労感、無気力、活動性の低下、集中できない。</w:t>
      </w:r>
    </w:p>
    <w:p w14:paraId="79485EED" w14:textId="77777777" w:rsidR="00F15EC7" w:rsidRDefault="00F15EC7">
      <w:pPr>
        <w:numPr>
          <w:ilvl w:val="0"/>
          <w:numId w:val="7"/>
        </w:numPr>
        <w:rPr>
          <w:szCs w:val="21"/>
        </w:rPr>
      </w:pPr>
      <w:r>
        <w:rPr>
          <w:rFonts w:hint="eastAsia"/>
          <w:szCs w:val="21"/>
        </w:rPr>
        <w:t>無表情、笑わない、他者への関心が低い。</w:t>
      </w:r>
    </w:p>
    <w:p w14:paraId="686EACC6" w14:textId="77777777" w:rsidR="00F15EC7" w:rsidRDefault="00F15EC7">
      <w:pPr>
        <w:numPr>
          <w:ilvl w:val="0"/>
          <w:numId w:val="7"/>
        </w:numPr>
        <w:rPr>
          <w:szCs w:val="21"/>
        </w:rPr>
      </w:pPr>
      <w:r>
        <w:rPr>
          <w:rFonts w:hint="eastAsia"/>
          <w:szCs w:val="21"/>
        </w:rPr>
        <w:t>大人の顔色を伺ったり、おびえた表情をする、警戒心が強い、視線が合わない。</w:t>
      </w:r>
    </w:p>
    <w:p w14:paraId="78E707C3" w14:textId="77777777" w:rsidR="00F15EC7" w:rsidRDefault="00F15EC7">
      <w:pPr>
        <w:numPr>
          <w:ilvl w:val="0"/>
          <w:numId w:val="7"/>
        </w:numPr>
        <w:rPr>
          <w:szCs w:val="21"/>
        </w:rPr>
      </w:pPr>
      <w:r>
        <w:rPr>
          <w:rFonts w:hint="eastAsia"/>
          <w:szCs w:val="21"/>
        </w:rPr>
        <w:t>養育者（虐待している）が側にいる時といない時では動きや表情が極端に変わる。</w:t>
      </w:r>
    </w:p>
    <w:p w14:paraId="5221A9E4" w14:textId="77777777" w:rsidR="00F15EC7" w:rsidRDefault="00F15EC7">
      <w:pPr>
        <w:numPr>
          <w:ilvl w:val="0"/>
          <w:numId w:val="7"/>
        </w:numPr>
        <w:rPr>
          <w:szCs w:val="21"/>
        </w:rPr>
      </w:pPr>
      <w:r>
        <w:rPr>
          <w:rFonts w:hint="eastAsia"/>
          <w:szCs w:val="21"/>
        </w:rPr>
        <w:t>多動、些細なことでも過度の乱暴、ひっきりなしに注意をひく行動。</w:t>
      </w:r>
    </w:p>
    <w:p w14:paraId="707F78F3" w14:textId="77777777" w:rsidR="00F15EC7" w:rsidRDefault="00F15EC7">
      <w:pPr>
        <w:numPr>
          <w:ilvl w:val="0"/>
          <w:numId w:val="7"/>
        </w:numPr>
        <w:rPr>
          <w:szCs w:val="21"/>
        </w:rPr>
      </w:pPr>
      <w:r>
        <w:rPr>
          <w:rFonts w:hint="eastAsia"/>
          <w:szCs w:val="21"/>
        </w:rPr>
        <w:t>帰りたがらない。</w:t>
      </w:r>
    </w:p>
    <w:p w14:paraId="654FFC69" w14:textId="77777777" w:rsidR="00F15EC7" w:rsidRDefault="00F15EC7">
      <w:pPr>
        <w:numPr>
          <w:ilvl w:val="0"/>
          <w:numId w:val="7"/>
        </w:numPr>
        <w:rPr>
          <w:szCs w:val="21"/>
        </w:rPr>
      </w:pPr>
      <w:r>
        <w:rPr>
          <w:rFonts w:hint="eastAsia"/>
          <w:szCs w:val="21"/>
        </w:rPr>
        <w:t>その他（　　　　　　　　　　　　　　　　　　　　　　　　　　　　　　　）</w:t>
      </w:r>
    </w:p>
    <w:p w14:paraId="489324FB" w14:textId="77777777" w:rsidR="00F15EC7" w:rsidRDefault="00F15EC7">
      <w:pPr>
        <w:ind w:left="420"/>
        <w:rPr>
          <w:szCs w:val="21"/>
        </w:rPr>
      </w:pPr>
    </w:p>
    <w:p w14:paraId="4FFE8D0C" w14:textId="77777777" w:rsidR="00F15EC7" w:rsidRDefault="00F15EC7">
      <w:pPr>
        <w:numPr>
          <w:ilvl w:val="0"/>
          <w:numId w:val="6"/>
        </w:numPr>
        <w:rPr>
          <w:szCs w:val="21"/>
        </w:rPr>
      </w:pPr>
      <w:r>
        <w:rPr>
          <w:rFonts w:hint="eastAsia"/>
          <w:szCs w:val="21"/>
        </w:rPr>
        <w:t>養育者や家庭環境の特徴</w:t>
      </w:r>
    </w:p>
    <w:p w14:paraId="7375D35B" w14:textId="77777777" w:rsidR="00F15EC7" w:rsidRDefault="00F15EC7">
      <w:pPr>
        <w:numPr>
          <w:ilvl w:val="0"/>
          <w:numId w:val="7"/>
        </w:numPr>
        <w:rPr>
          <w:szCs w:val="21"/>
        </w:rPr>
      </w:pPr>
      <w:r>
        <w:rPr>
          <w:rFonts w:hint="eastAsia"/>
          <w:szCs w:val="21"/>
        </w:rPr>
        <w:t>子どもが泣いたりした時、その意味を汲み取ることができない。要求を予想したり、理解したりすることができない。</w:t>
      </w:r>
    </w:p>
    <w:p w14:paraId="0A3A4DA3" w14:textId="77777777" w:rsidR="00F15EC7" w:rsidRDefault="00F15EC7">
      <w:pPr>
        <w:numPr>
          <w:ilvl w:val="0"/>
          <w:numId w:val="7"/>
        </w:numPr>
        <w:rPr>
          <w:szCs w:val="21"/>
        </w:rPr>
      </w:pPr>
      <w:r>
        <w:rPr>
          <w:rFonts w:hint="eastAsia"/>
          <w:szCs w:val="21"/>
        </w:rPr>
        <w:t>子どもの扱い方が不自然である。育てにくさをよく訴える。子どもを甘やかすのはよくないと強調する。</w:t>
      </w:r>
    </w:p>
    <w:p w14:paraId="79C11830" w14:textId="77777777" w:rsidR="00F15EC7" w:rsidRDefault="00F15EC7">
      <w:pPr>
        <w:numPr>
          <w:ilvl w:val="0"/>
          <w:numId w:val="7"/>
        </w:numPr>
        <w:rPr>
          <w:szCs w:val="21"/>
        </w:rPr>
      </w:pPr>
      <w:r>
        <w:rPr>
          <w:rFonts w:hint="eastAsia"/>
          <w:szCs w:val="21"/>
        </w:rPr>
        <w:t>子どもに能力以上のことを要求する。発達にそぐわない厳しい躾や行動制限をする。</w:t>
      </w:r>
    </w:p>
    <w:p w14:paraId="7FC9EF8E" w14:textId="77777777" w:rsidR="00F15EC7" w:rsidRDefault="00F15EC7">
      <w:pPr>
        <w:numPr>
          <w:ilvl w:val="0"/>
          <w:numId w:val="7"/>
        </w:numPr>
        <w:rPr>
          <w:rFonts w:hint="eastAsia"/>
          <w:szCs w:val="21"/>
        </w:rPr>
      </w:pPr>
      <w:r>
        <w:rPr>
          <w:rFonts w:hint="eastAsia"/>
          <w:szCs w:val="21"/>
        </w:rPr>
        <w:t>養育者の気分の変動が著しく、自分の思い通りにならないと体罰を加える。</w:t>
      </w:r>
    </w:p>
    <w:p w14:paraId="00F82030" w14:textId="77777777" w:rsidR="00F15EC7" w:rsidRDefault="00F15EC7">
      <w:pPr>
        <w:numPr>
          <w:ilvl w:val="0"/>
          <w:numId w:val="7"/>
        </w:numPr>
        <w:rPr>
          <w:szCs w:val="21"/>
        </w:rPr>
      </w:pPr>
      <w:r>
        <w:rPr>
          <w:rFonts w:hint="eastAsia"/>
          <w:szCs w:val="21"/>
        </w:rPr>
        <w:t>経済状態や夫婦関係などに起因する生活上のストレスがある。生活や気持ちにゆとりがない。</w:t>
      </w:r>
    </w:p>
    <w:p w14:paraId="49F77FD1" w14:textId="77777777" w:rsidR="00F15EC7" w:rsidRDefault="00F15EC7">
      <w:pPr>
        <w:numPr>
          <w:ilvl w:val="0"/>
          <w:numId w:val="7"/>
        </w:numPr>
        <w:rPr>
          <w:szCs w:val="21"/>
        </w:rPr>
      </w:pPr>
      <w:r>
        <w:rPr>
          <w:rFonts w:hint="eastAsia"/>
          <w:szCs w:val="21"/>
        </w:rPr>
        <w:t>その他（　　　　　　　　　　　　　　　　　　　　　　　　　　　　　　　）</w:t>
      </w:r>
    </w:p>
    <w:p w14:paraId="36EF5F7A" w14:textId="77777777" w:rsidR="00F15EC7" w:rsidRDefault="00F15EC7">
      <w:pPr>
        <w:ind w:left="420"/>
        <w:rPr>
          <w:szCs w:val="21"/>
        </w:rPr>
      </w:pPr>
    </w:p>
    <w:p w14:paraId="182E9581" w14:textId="77777777" w:rsidR="00F15EC7" w:rsidRDefault="00F15EC7">
      <w:pPr>
        <w:numPr>
          <w:ilvl w:val="0"/>
          <w:numId w:val="6"/>
        </w:numPr>
        <w:rPr>
          <w:rFonts w:hint="eastAsia"/>
          <w:szCs w:val="21"/>
        </w:rPr>
      </w:pPr>
      <w:r>
        <w:rPr>
          <w:rFonts w:hint="eastAsia"/>
          <w:szCs w:val="21"/>
        </w:rPr>
        <w:t>子どもの話す内容に虐待を疑わせることが、□ある、□わからない</w:t>
      </w:r>
    </w:p>
    <w:p w14:paraId="4E2A2298" w14:textId="77777777" w:rsidR="00F15EC7" w:rsidRDefault="00F15EC7">
      <w:pPr>
        <w:ind w:left="210"/>
        <w:rPr>
          <w:rFonts w:hint="eastAsia"/>
          <w:szCs w:val="21"/>
        </w:rPr>
      </w:pPr>
    </w:p>
    <w:p w14:paraId="417E0BEB" w14:textId="77777777" w:rsidR="00F15EC7" w:rsidRDefault="00F15EC7">
      <w:pPr>
        <w:ind w:left="210"/>
        <w:rPr>
          <w:rFonts w:hint="eastAsia"/>
          <w:szCs w:val="21"/>
        </w:rPr>
      </w:pPr>
      <w:r>
        <w:rPr>
          <w:rFonts w:hint="eastAsia"/>
          <w:szCs w:val="21"/>
        </w:rPr>
        <w:t>記載日：平成　　年　　　月　　　日</w:t>
      </w:r>
    </w:p>
    <w:p w14:paraId="1B9C0306" w14:textId="77777777" w:rsidR="00F15EC7" w:rsidRDefault="00F15EC7">
      <w:pPr>
        <w:ind w:left="210"/>
        <w:rPr>
          <w:szCs w:val="21"/>
        </w:rPr>
      </w:pPr>
      <w:r>
        <w:rPr>
          <w:rFonts w:hint="eastAsia"/>
          <w:szCs w:val="21"/>
        </w:rPr>
        <w:t>記載者名：</w:t>
      </w:r>
    </w:p>
    <w:p w14:paraId="4B2CD00D" w14:textId="77777777" w:rsidR="00F15EC7" w:rsidRDefault="00F15EC7">
      <w:pPr>
        <w:ind w:left="210"/>
        <w:rPr>
          <w:rFonts w:hint="eastAsia"/>
          <w:szCs w:val="21"/>
        </w:rPr>
      </w:pPr>
      <w:r>
        <w:rPr>
          <w:szCs w:val="21"/>
        </w:rPr>
        <w:br w:type="page"/>
      </w:r>
    </w:p>
    <w:p w14:paraId="11365885" w14:textId="77777777" w:rsidR="00F15EC7" w:rsidRDefault="00F15EC7">
      <w:pPr>
        <w:ind w:left="210"/>
        <w:rPr>
          <w:szCs w:val="21"/>
        </w:rPr>
      </w:pPr>
      <w:r>
        <w:rPr>
          <w:rFonts w:hint="eastAsia"/>
          <w:szCs w:val="21"/>
        </w:rPr>
        <w:t xml:space="preserve">　　　　　　　　　　　　　　　　　　　　　　　　平成　　年　　月　　日</w:t>
      </w:r>
    </w:p>
    <w:p w14:paraId="6CEE98F7" w14:textId="77777777" w:rsidR="00F15EC7" w:rsidRDefault="00F15EC7">
      <w:pPr>
        <w:ind w:left="210"/>
        <w:rPr>
          <w:szCs w:val="21"/>
        </w:rPr>
      </w:pPr>
    </w:p>
    <w:p w14:paraId="186F33D8" w14:textId="77777777" w:rsidR="00F15EC7" w:rsidRDefault="00F15EC7">
      <w:pPr>
        <w:numPr>
          <w:ilvl w:val="0"/>
          <w:numId w:val="8"/>
        </w:numPr>
        <w:rPr>
          <w:szCs w:val="21"/>
        </w:rPr>
      </w:pPr>
      <w:r>
        <w:rPr>
          <w:rFonts w:hint="eastAsia"/>
          <w:szCs w:val="21"/>
        </w:rPr>
        <w:t>○県児童相談所長　殿</w:t>
      </w:r>
    </w:p>
    <w:p w14:paraId="7D249F89" w14:textId="77777777" w:rsidR="00F15EC7" w:rsidRDefault="00F15EC7">
      <w:pPr>
        <w:ind w:left="210"/>
        <w:rPr>
          <w:szCs w:val="21"/>
        </w:rPr>
      </w:pPr>
    </w:p>
    <w:p w14:paraId="01094236" w14:textId="77777777" w:rsidR="00F15EC7" w:rsidRDefault="00F15EC7">
      <w:pPr>
        <w:ind w:left="210"/>
        <w:rPr>
          <w:szCs w:val="21"/>
        </w:rPr>
      </w:pPr>
      <w:r>
        <w:rPr>
          <w:rFonts w:hint="eastAsia"/>
          <w:szCs w:val="21"/>
        </w:rPr>
        <w:t xml:space="preserve">　　　　　　　　　　　　　　　　　　　　　医療機関の所在地及び名称</w:t>
      </w:r>
    </w:p>
    <w:p w14:paraId="5B3DB369" w14:textId="77777777" w:rsidR="00F15EC7" w:rsidRDefault="00F15EC7">
      <w:pPr>
        <w:ind w:left="210"/>
        <w:rPr>
          <w:szCs w:val="21"/>
        </w:rPr>
      </w:pPr>
      <w:r>
        <w:rPr>
          <w:rFonts w:hint="eastAsia"/>
          <w:szCs w:val="21"/>
        </w:rPr>
        <w:t xml:space="preserve">　　　　　　　　　　　　　　　　　　　　　</w:t>
      </w:r>
    </w:p>
    <w:p w14:paraId="691899E9" w14:textId="77777777" w:rsidR="00F15EC7" w:rsidRDefault="00F15EC7">
      <w:pPr>
        <w:ind w:left="210"/>
        <w:rPr>
          <w:szCs w:val="21"/>
        </w:rPr>
      </w:pPr>
      <w:r>
        <w:rPr>
          <w:rFonts w:hint="eastAsia"/>
          <w:szCs w:val="21"/>
        </w:rPr>
        <w:t xml:space="preserve">　　　　　　　　　　　　　　　　　　　　　電話番号</w:t>
      </w:r>
    </w:p>
    <w:p w14:paraId="6FD571FC" w14:textId="77777777" w:rsidR="00F15EC7" w:rsidRDefault="00F15EC7">
      <w:pPr>
        <w:ind w:firstLineChars="2200" w:firstLine="4620"/>
        <w:rPr>
          <w:szCs w:val="21"/>
        </w:rPr>
      </w:pPr>
      <w:r>
        <w:rPr>
          <w:rFonts w:hint="eastAsia"/>
          <w:szCs w:val="21"/>
        </w:rPr>
        <w:t>歯科医師名　　　　　　　　　　印</w:t>
      </w:r>
    </w:p>
    <w:p w14:paraId="6A82B16D" w14:textId="77777777" w:rsidR="00F15EC7" w:rsidRDefault="00F15EC7">
      <w:pPr>
        <w:ind w:firstLineChars="2200" w:firstLine="4620"/>
        <w:rPr>
          <w:szCs w:val="21"/>
        </w:rPr>
      </w:pPr>
    </w:p>
    <w:p w14:paraId="32DD9D8E" w14:textId="77777777" w:rsidR="00F15EC7" w:rsidRDefault="00F15EC7">
      <w:pPr>
        <w:ind w:firstLineChars="2200" w:firstLine="4620"/>
        <w:rPr>
          <w:szCs w:val="21"/>
        </w:rPr>
      </w:pPr>
    </w:p>
    <w:p w14:paraId="7AF22D32" w14:textId="77777777" w:rsidR="00F15EC7" w:rsidRDefault="00F15EC7">
      <w:pPr>
        <w:ind w:firstLineChars="2200" w:firstLine="4620"/>
        <w:rPr>
          <w:szCs w:val="21"/>
        </w:rPr>
      </w:pPr>
    </w:p>
    <w:p w14:paraId="37BCC47C" w14:textId="77777777" w:rsidR="00F15EC7" w:rsidRDefault="00F15EC7">
      <w:pPr>
        <w:ind w:firstLineChars="1300" w:firstLine="3640"/>
        <w:rPr>
          <w:sz w:val="28"/>
          <w:szCs w:val="28"/>
        </w:rPr>
      </w:pPr>
      <w:r>
        <w:rPr>
          <w:rFonts w:hint="eastAsia"/>
          <w:sz w:val="28"/>
          <w:szCs w:val="28"/>
        </w:rPr>
        <w:t>通　告　書</w:t>
      </w:r>
    </w:p>
    <w:p w14:paraId="5FCAA37C" w14:textId="77777777" w:rsidR="00F15EC7" w:rsidRDefault="00F15EC7">
      <w:pPr>
        <w:rPr>
          <w:szCs w:val="21"/>
        </w:rPr>
      </w:pPr>
    </w:p>
    <w:p w14:paraId="7BEEAF19" w14:textId="77777777" w:rsidR="00F15EC7" w:rsidRDefault="00F15EC7">
      <w:pPr>
        <w:rPr>
          <w:szCs w:val="21"/>
        </w:rPr>
      </w:pPr>
      <w:r>
        <w:rPr>
          <w:rFonts w:hint="eastAsia"/>
          <w:szCs w:val="21"/>
        </w:rPr>
        <w:t>患者氏名・ＩＤ番号</w:t>
      </w:r>
    </w:p>
    <w:p w14:paraId="0EC0573C" w14:textId="77777777" w:rsidR="00F15EC7" w:rsidRDefault="00F15EC7">
      <w:pPr>
        <w:rPr>
          <w:szCs w:val="21"/>
        </w:rPr>
      </w:pPr>
    </w:p>
    <w:p w14:paraId="03DF43BC" w14:textId="77777777" w:rsidR="00F15EC7" w:rsidRDefault="00F15EC7">
      <w:pPr>
        <w:rPr>
          <w:szCs w:val="21"/>
        </w:rPr>
      </w:pPr>
      <w:r>
        <w:rPr>
          <w:rFonts w:hint="eastAsia"/>
          <w:szCs w:val="21"/>
        </w:rPr>
        <w:t>住所</w:t>
      </w:r>
    </w:p>
    <w:p w14:paraId="273639D9" w14:textId="77777777" w:rsidR="00F15EC7" w:rsidRDefault="00F15EC7">
      <w:pPr>
        <w:rPr>
          <w:szCs w:val="21"/>
        </w:rPr>
      </w:pPr>
    </w:p>
    <w:p w14:paraId="6655F64C" w14:textId="77777777" w:rsidR="00F15EC7" w:rsidRDefault="00F15EC7">
      <w:pPr>
        <w:rPr>
          <w:szCs w:val="21"/>
        </w:rPr>
      </w:pPr>
      <w:r>
        <w:rPr>
          <w:rFonts w:hint="eastAsia"/>
          <w:szCs w:val="21"/>
        </w:rPr>
        <w:t>診断：　（例，子どもの虐待，子どもの虐待疑い）</w:t>
      </w:r>
    </w:p>
    <w:p w14:paraId="0AD6B1DB" w14:textId="77777777" w:rsidR="00F15EC7" w:rsidRDefault="00F15EC7">
      <w:pPr>
        <w:rPr>
          <w:szCs w:val="21"/>
        </w:rPr>
      </w:pPr>
    </w:p>
    <w:p w14:paraId="6971D5C7" w14:textId="77777777" w:rsidR="00F15EC7" w:rsidRDefault="00F15EC7">
      <w:pPr>
        <w:rPr>
          <w:szCs w:val="21"/>
        </w:rPr>
      </w:pPr>
    </w:p>
    <w:p w14:paraId="4F232E79" w14:textId="77777777" w:rsidR="00F15EC7" w:rsidRDefault="00F15EC7">
      <w:pPr>
        <w:rPr>
          <w:sz w:val="24"/>
        </w:rPr>
      </w:pPr>
      <w:r>
        <w:rPr>
          <w:rFonts w:hint="eastAsia"/>
          <w:sz w:val="24"/>
        </w:rPr>
        <w:t xml:space="preserve">　　上記のとおり診断致しましたので、ご連絡申し上げます。今後の子どもと親の支援について、充分のご配慮をお願い申し上げます。</w:t>
      </w:r>
    </w:p>
    <w:p w14:paraId="13BAC97A" w14:textId="77777777" w:rsidR="00F15EC7" w:rsidRDefault="00F15EC7">
      <w:pPr>
        <w:rPr>
          <w:sz w:val="24"/>
        </w:rPr>
      </w:pPr>
    </w:p>
    <w:p w14:paraId="7FD007E9" w14:textId="77777777" w:rsidR="00F15EC7" w:rsidRDefault="00F15EC7">
      <w:pPr>
        <w:rPr>
          <w:rFonts w:ascii="HG丸ｺﾞｼｯｸM-PRO" w:eastAsia="HG丸ｺﾞｼｯｸM-PRO" w:hAnsi="Times New Roman" w:hint="eastAsia"/>
          <w:sz w:val="24"/>
        </w:rPr>
      </w:pPr>
      <w:r>
        <w:rPr>
          <w:rFonts w:ascii="HG丸ｺﾞｼｯｸM-PRO" w:eastAsia="HG丸ｺﾞｼｯｸM-PRO" w:hAnsi="Times New Roman"/>
          <w:sz w:val="24"/>
        </w:rPr>
        <w:br w:type="page"/>
      </w:r>
    </w:p>
    <w:p w14:paraId="6ACC777E" w14:textId="77777777" w:rsidR="00F15EC7" w:rsidRDefault="00817B90">
      <w:pPr>
        <w:ind w:firstLineChars="600" w:firstLine="1920"/>
        <w:jc w:val="left"/>
        <w:rPr>
          <w:rFonts w:ascii="ＭＳ 明朝" w:hAnsi="ＭＳ 明朝" w:hint="eastAsia"/>
          <w:sz w:val="32"/>
          <w:szCs w:val="32"/>
        </w:rPr>
      </w:pPr>
      <w:r w:rsidRPr="00C4327E">
        <w:rPr>
          <w:rFonts w:ascii="ＭＳ 明朝" w:hAnsi="ＭＳ 明朝" w:hint="eastAsia"/>
          <w:color w:val="000000"/>
          <w:sz w:val="32"/>
          <w:szCs w:val="32"/>
        </w:rPr>
        <w:t>子ども</w:t>
      </w:r>
      <w:r w:rsidR="00F15EC7" w:rsidRPr="00C4327E">
        <w:rPr>
          <w:rFonts w:ascii="ＭＳ 明朝" w:hAnsi="ＭＳ 明朝" w:hint="eastAsia"/>
          <w:color w:val="000000"/>
          <w:sz w:val="32"/>
          <w:szCs w:val="32"/>
        </w:rPr>
        <w:t>虐</w:t>
      </w:r>
      <w:r w:rsidR="00F15EC7">
        <w:rPr>
          <w:rFonts w:ascii="ＭＳ 明朝" w:hAnsi="ＭＳ 明朝" w:hint="eastAsia"/>
          <w:sz w:val="32"/>
          <w:szCs w:val="32"/>
        </w:rPr>
        <w:t>待の早期発見の取扱手順</w:t>
      </w:r>
    </w:p>
    <w:p w14:paraId="411114BC" w14:textId="77777777" w:rsidR="00F15EC7" w:rsidRDefault="00F15EC7">
      <w:pPr>
        <w:rPr>
          <w:rFonts w:ascii="ＭＳ 明朝" w:hAnsi="ＭＳ 明朝" w:hint="eastAsia"/>
          <w:sz w:val="28"/>
          <w:szCs w:val="28"/>
        </w:rPr>
      </w:pPr>
      <w:r>
        <w:rPr>
          <w:rFonts w:ascii="ＭＳ 明朝" w:hAnsi="ＭＳ 明朝" w:hint="eastAsia"/>
          <w:sz w:val="28"/>
          <w:szCs w:val="28"/>
        </w:rPr>
        <w:t>(診療室の場合)</w:t>
      </w:r>
    </w:p>
    <w:p w14:paraId="475542CB" w14:textId="77777777" w:rsidR="00F15EC7" w:rsidRDefault="00F15EC7" w:rsidP="00F15EC7">
      <w:pPr>
        <w:ind w:firstLineChars="831" w:firstLine="1994"/>
        <w:rPr>
          <w:rFonts w:ascii="ＭＳ 明朝" w:hAnsi="ＭＳ 明朝" w:hint="eastAsia"/>
          <w:sz w:val="28"/>
          <w:szCs w:val="28"/>
        </w:rPr>
      </w:pPr>
      <w:r>
        <w:rPr>
          <w:rFonts w:ascii="ＭＳ 明朝" w:hAnsi="ＭＳ 明朝"/>
          <w:noProof/>
          <w:sz w:val="24"/>
        </w:rPr>
        <w:pict w14:anchorId="0EBE576F">
          <v:rect id="_x0000_s1028" style="position:absolute;left:0;text-align:left;margin-left:90pt;margin-top:0;width:198pt;height:31.3pt;z-index:1" filled="f">
            <v:textbox inset="5.85pt,.7pt,5.85pt,.7pt"/>
          </v:rect>
        </w:pict>
      </w:r>
      <w:r>
        <w:rPr>
          <w:rFonts w:ascii="ＭＳ 明朝" w:hAnsi="ＭＳ 明朝" w:hint="eastAsia"/>
          <w:sz w:val="28"/>
          <w:szCs w:val="28"/>
        </w:rPr>
        <w:t>診療時に虐待の疑い事例発見</w:t>
      </w:r>
    </w:p>
    <w:p w14:paraId="2CF03F10" w14:textId="77777777" w:rsidR="00F15EC7" w:rsidRDefault="00F15EC7">
      <w:pPr>
        <w:rPr>
          <w:rFonts w:ascii="ＭＳ 明朝" w:hAnsi="ＭＳ 明朝" w:hint="eastAsia"/>
          <w:sz w:val="28"/>
          <w:szCs w:val="28"/>
        </w:rPr>
      </w:pPr>
      <w:r>
        <w:rPr>
          <w:noProof/>
          <w:sz w:val="28"/>
          <w:szCs w:val="28"/>
        </w:rPr>
        <w:pict w14:anchorId="372D02DC">
          <v:line id="_x0000_s1033" style="position:absolute;left:0;text-align:left;z-index:4" from="180pt,0" to="180pt,31.3pt" strokeweight="3pt">
            <v:stroke endarrow="block"/>
          </v:line>
        </w:pict>
      </w:r>
    </w:p>
    <w:p w14:paraId="17B01012" w14:textId="77777777" w:rsidR="00F15EC7" w:rsidRDefault="00F15EC7">
      <w:pPr>
        <w:ind w:firstLineChars="1000" w:firstLine="2800"/>
        <w:rPr>
          <w:rFonts w:ascii="ＭＳ 明朝" w:hAnsi="ＭＳ 明朝" w:hint="eastAsia"/>
          <w:sz w:val="28"/>
          <w:szCs w:val="28"/>
        </w:rPr>
      </w:pPr>
      <w:r>
        <w:rPr>
          <w:rFonts w:ascii="ＭＳ 明朝" w:hAnsi="ＭＳ 明朝"/>
          <w:noProof/>
          <w:sz w:val="28"/>
          <w:szCs w:val="28"/>
        </w:rPr>
        <w:pict w14:anchorId="54D37AFA">
          <v:rect id="_x0000_s1029" style="position:absolute;left:0;text-align:left;margin-left:126pt;margin-top:0;width:117pt;height:31.3pt;z-index:2" filled="f">
            <v:textbox inset="5.85pt,.7pt,5.85pt,.7pt"/>
          </v:rect>
        </w:pict>
      </w:r>
      <w:r>
        <w:rPr>
          <w:rFonts w:ascii="ＭＳ 明朝" w:hAnsi="ＭＳ 明朝" w:hint="eastAsia"/>
          <w:sz w:val="28"/>
          <w:szCs w:val="28"/>
        </w:rPr>
        <w:t>医院内検討会</w:t>
      </w:r>
    </w:p>
    <w:p w14:paraId="58655269" w14:textId="77777777" w:rsidR="00F15EC7" w:rsidRDefault="00F15EC7">
      <w:pPr>
        <w:ind w:firstLineChars="1000" w:firstLine="2400"/>
        <w:rPr>
          <w:rFonts w:ascii="ＭＳ 明朝" w:hAnsi="ＭＳ 明朝" w:hint="eastAsia"/>
          <w:sz w:val="24"/>
        </w:rPr>
      </w:pPr>
    </w:p>
    <w:p w14:paraId="4217781C" w14:textId="77777777" w:rsidR="00F15EC7" w:rsidRDefault="00F15EC7">
      <w:pPr>
        <w:ind w:left="840" w:hangingChars="400" w:hanging="840"/>
        <w:jc w:val="left"/>
        <w:rPr>
          <w:rFonts w:ascii="ＭＳ 明朝" w:hAnsi="ＭＳ 明朝" w:hint="eastAsia"/>
          <w:sz w:val="24"/>
        </w:rPr>
      </w:pPr>
      <w:r>
        <w:rPr>
          <w:rFonts w:ascii="ＭＳ 明朝" w:hAnsi="ＭＳ 明朝" w:hint="eastAsia"/>
          <w:szCs w:val="21"/>
        </w:rPr>
        <w:t xml:space="preserve">　　　　　</w:t>
      </w:r>
      <w:r>
        <w:rPr>
          <w:rFonts w:ascii="ＭＳ 明朝" w:hAnsi="ＭＳ 明朝" w:hint="eastAsia"/>
          <w:sz w:val="24"/>
        </w:rPr>
        <w:t>スタッフの誰かが虐待の疑い事例を発見した場合，</w:t>
      </w:r>
    </w:p>
    <w:p w14:paraId="1967AE94" w14:textId="77777777" w:rsidR="00F15EC7" w:rsidRDefault="00F15EC7">
      <w:pPr>
        <w:ind w:firstLineChars="700" w:firstLine="1680"/>
        <w:rPr>
          <w:rFonts w:ascii="ＭＳ 明朝" w:hAnsi="ＭＳ 明朝" w:hint="eastAsia"/>
          <w:sz w:val="24"/>
        </w:rPr>
      </w:pPr>
      <w:r>
        <w:rPr>
          <w:rFonts w:ascii="ＭＳ 明朝" w:hAnsi="ＭＳ 明朝" w:hint="eastAsia"/>
          <w:sz w:val="24"/>
        </w:rPr>
        <w:t>できるだけ素早く医院内検討会を開き，</w:t>
      </w:r>
    </w:p>
    <w:p w14:paraId="39A12687" w14:textId="77777777" w:rsidR="00F15EC7" w:rsidRDefault="00F15EC7">
      <w:pPr>
        <w:ind w:firstLineChars="700" w:firstLine="1680"/>
        <w:rPr>
          <w:rFonts w:ascii="ＭＳ 明朝" w:hAnsi="ＭＳ 明朝" w:hint="eastAsia"/>
          <w:sz w:val="24"/>
        </w:rPr>
      </w:pPr>
      <w:r>
        <w:rPr>
          <w:rFonts w:ascii="ＭＳ 明朝" w:hAnsi="ＭＳ 明朝" w:hint="eastAsia"/>
          <w:sz w:val="24"/>
        </w:rPr>
        <w:t>複数のスタッフの見解を聞きながら，</w:t>
      </w:r>
    </w:p>
    <w:p w14:paraId="764FDCCF" w14:textId="77777777" w:rsidR="00F15EC7" w:rsidRDefault="00F15EC7">
      <w:pPr>
        <w:ind w:firstLineChars="700" w:firstLine="1680"/>
        <w:rPr>
          <w:rFonts w:hint="eastAsia"/>
          <w:sz w:val="24"/>
        </w:rPr>
      </w:pPr>
      <w:r>
        <w:rPr>
          <w:rFonts w:hint="eastAsia"/>
          <w:sz w:val="24"/>
        </w:rPr>
        <w:t>診断用アセスメントシートを作成し，</w:t>
      </w:r>
    </w:p>
    <w:p w14:paraId="70D6F43F" w14:textId="77777777" w:rsidR="00F15EC7" w:rsidRDefault="00F15EC7">
      <w:pPr>
        <w:ind w:firstLineChars="700" w:firstLine="1680"/>
        <w:rPr>
          <w:rFonts w:ascii="ＭＳ 明朝" w:hAnsi="ＭＳ 明朝" w:hint="eastAsia"/>
          <w:sz w:val="24"/>
        </w:rPr>
      </w:pPr>
      <w:r>
        <w:rPr>
          <w:rFonts w:hint="eastAsia"/>
          <w:sz w:val="24"/>
        </w:rPr>
        <w:t>通報するか否かを</w:t>
      </w:r>
      <w:r>
        <w:rPr>
          <w:rFonts w:ascii="ＭＳ 明朝" w:hAnsi="ＭＳ 明朝" w:hint="eastAsia"/>
          <w:sz w:val="24"/>
        </w:rPr>
        <w:t>医</w:t>
      </w:r>
      <w:r>
        <w:rPr>
          <w:rFonts w:hint="eastAsia"/>
          <w:sz w:val="24"/>
        </w:rPr>
        <w:t>院長が決定する。</w:t>
      </w:r>
    </w:p>
    <w:p w14:paraId="01650941" w14:textId="77777777" w:rsidR="00F15EC7" w:rsidRDefault="00F15EC7">
      <w:pPr>
        <w:rPr>
          <w:rFonts w:ascii="ＭＳ 明朝" w:hAnsi="ＭＳ 明朝" w:hint="eastAsia"/>
          <w:szCs w:val="21"/>
        </w:rPr>
      </w:pPr>
      <w:r>
        <w:rPr>
          <w:noProof/>
        </w:rPr>
        <w:pict w14:anchorId="5021A67B">
          <v:line id="_x0000_s1034" style="position:absolute;left:0;text-align:left;z-index:5" from="180pt,0" to="180pt,31.3pt" strokeweight="3pt">
            <v:stroke endarrow="block"/>
          </v:line>
        </w:pict>
      </w:r>
    </w:p>
    <w:p w14:paraId="1C20B98A" w14:textId="77777777" w:rsidR="00F15EC7" w:rsidRDefault="00F15EC7">
      <w:pPr>
        <w:rPr>
          <w:rFonts w:ascii="ＭＳ 明朝" w:hAnsi="ＭＳ 明朝" w:hint="eastAsia"/>
          <w:szCs w:val="21"/>
        </w:rPr>
      </w:pPr>
    </w:p>
    <w:p w14:paraId="2E7A9C15" w14:textId="77777777" w:rsidR="00F15EC7" w:rsidRDefault="00F15EC7" w:rsidP="00F15EC7">
      <w:pPr>
        <w:ind w:firstLineChars="1150" w:firstLine="2415"/>
        <w:rPr>
          <w:rFonts w:ascii="ＭＳ 明朝" w:hAnsi="ＭＳ 明朝" w:hint="eastAsia"/>
          <w:sz w:val="28"/>
          <w:szCs w:val="28"/>
        </w:rPr>
      </w:pPr>
      <w:r>
        <w:rPr>
          <w:rFonts w:ascii="ＭＳ 明朝" w:hAnsi="ＭＳ 明朝"/>
          <w:noProof/>
          <w:szCs w:val="21"/>
        </w:rPr>
        <w:pict w14:anchorId="35FC9879">
          <v:rect id="_x0000_s1030" style="position:absolute;left:0;text-align:left;margin-left:117pt;margin-top:0;width:135pt;height:31.3pt;z-index:3" filled="f">
            <v:textbox inset="5.85pt,.7pt,5.85pt,.7pt"/>
          </v:rect>
        </w:pict>
      </w:r>
      <w:r>
        <w:rPr>
          <w:rFonts w:ascii="ＭＳ 明朝" w:hAnsi="ＭＳ 明朝" w:hint="eastAsia"/>
          <w:sz w:val="28"/>
          <w:szCs w:val="28"/>
        </w:rPr>
        <w:t>児童相談所への通告</w:t>
      </w:r>
    </w:p>
    <w:p w14:paraId="30C29268" w14:textId="77777777" w:rsidR="00F15EC7" w:rsidRDefault="00F15EC7">
      <w:pPr>
        <w:rPr>
          <w:rFonts w:ascii="ＭＳ 明朝" w:hAnsi="ＭＳ 明朝" w:hint="eastAsia"/>
          <w:sz w:val="24"/>
        </w:rPr>
      </w:pPr>
    </w:p>
    <w:p w14:paraId="33776787" w14:textId="77777777" w:rsidR="00F15EC7" w:rsidRDefault="00F15EC7">
      <w:pPr>
        <w:ind w:firstLineChars="700" w:firstLine="1680"/>
        <w:rPr>
          <w:rFonts w:hint="eastAsia"/>
          <w:sz w:val="24"/>
        </w:rPr>
      </w:pPr>
      <w:r>
        <w:rPr>
          <w:rFonts w:ascii="ＭＳ 明朝" w:hAnsi="ＭＳ 明朝" w:hint="eastAsia"/>
          <w:sz w:val="24"/>
        </w:rPr>
        <w:t>通告書の送付</w:t>
      </w:r>
    </w:p>
    <w:p w14:paraId="06CB69AB" w14:textId="77777777" w:rsidR="00F15EC7" w:rsidRDefault="00F15EC7">
      <w:pPr>
        <w:ind w:firstLineChars="700" w:firstLine="1680"/>
        <w:rPr>
          <w:rFonts w:ascii="ＭＳ 明朝" w:hAnsi="ＭＳ 明朝" w:hint="eastAsia"/>
          <w:sz w:val="24"/>
        </w:rPr>
      </w:pPr>
      <w:r>
        <w:rPr>
          <w:rFonts w:ascii="ＭＳ 明朝" w:hAnsi="ＭＳ 明朝" w:hint="eastAsia"/>
          <w:sz w:val="24"/>
        </w:rPr>
        <w:t>添付書類　診断用アセスメントシート</w:t>
      </w:r>
    </w:p>
    <w:p w14:paraId="44A1891E" w14:textId="77777777" w:rsidR="00F15EC7" w:rsidRDefault="00F15EC7">
      <w:pPr>
        <w:rPr>
          <w:rFonts w:ascii="ＭＳ 明朝" w:hAnsi="ＭＳ 明朝" w:hint="eastAsia"/>
          <w:sz w:val="24"/>
        </w:rPr>
      </w:pPr>
      <w:r>
        <w:rPr>
          <w:rFonts w:ascii="ＭＳ 明朝" w:hAnsi="ＭＳ 明朝" w:hint="eastAsia"/>
          <w:sz w:val="24"/>
        </w:rPr>
        <w:t xml:space="preserve">　　　　　　　　　　　　　</w:t>
      </w:r>
    </w:p>
    <w:p w14:paraId="04162ABE" w14:textId="77777777" w:rsidR="00F15EC7" w:rsidRDefault="00F15EC7">
      <w:pPr>
        <w:jc w:val="left"/>
        <w:rPr>
          <w:rFonts w:ascii="ＭＳ 明朝" w:hAnsi="ＭＳ 明朝" w:hint="eastAsia"/>
          <w:sz w:val="28"/>
          <w:szCs w:val="28"/>
        </w:rPr>
      </w:pPr>
      <w:r>
        <w:rPr>
          <w:rFonts w:ascii="ＭＳ 明朝" w:hAnsi="ＭＳ 明朝" w:hint="eastAsia"/>
          <w:sz w:val="28"/>
          <w:szCs w:val="28"/>
        </w:rPr>
        <w:t>(学校歯科健診の場合)</w:t>
      </w:r>
    </w:p>
    <w:p w14:paraId="617266EE" w14:textId="77777777" w:rsidR="00F15EC7" w:rsidRDefault="00F15EC7">
      <w:pPr>
        <w:ind w:firstLineChars="500" w:firstLine="1400"/>
        <w:rPr>
          <w:rFonts w:ascii="ＭＳ 明朝" w:hAnsi="ＭＳ 明朝" w:hint="eastAsia"/>
          <w:sz w:val="28"/>
          <w:szCs w:val="28"/>
        </w:rPr>
      </w:pPr>
      <w:r>
        <w:rPr>
          <w:rFonts w:ascii="ＭＳ 明朝" w:hAnsi="ＭＳ 明朝"/>
          <w:noProof/>
          <w:sz w:val="28"/>
          <w:szCs w:val="28"/>
        </w:rPr>
        <w:pict w14:anchorId="367220FD">
          <v:rect id="_x0000_s1036" style="position:absolute;left:0;text-align:left;margin-left:63pt;margin-top:0;width:252pt;height:31.3pt;z-index:6" filled="f">
            <v:textbox inset="5.85pt,.7pt,5.85pt,.7pt"/>
          </v:rect>
        </w:pict>
      </w:r>
      <w:r>
        <w:rPr>
          <w:rFonts w:ascii="ＭＳ 明朝" w:hAnsi="ＭＳ 明朝" w:hint="eastAsia"/>
          <w:sz w:val="28"/>
          <w:szCs w:val="28"/>
        </w:rPr>
        <w:t>学校歯科健診時に虐待の疑い事例発見</w:t>
      </w:r>
    </w:p>
    <w:p w14:paraId="7CE3A33B" w14:textId="77777777" w:rsidR="00F15EC7" w:rsidRDefault="00F15EC7">
      <w:pPr>
        <w:rPr>
          <w:rFonts w:ascii="ＭＳ 明朝" w:hAnsi="ＭＳ 明朝" w:hint="eastAsia"/>
          <w:szCs w:val="21"/>
        </w:rPr>
      </w:pPr>
      <w:r>
        <w:rPr>
          <w:noProof/>
        </w:rPr>
        <w:pict w14:anchorId="53686B3E">
          <v:line id="_x0000_s1038" style="position:absolute;left:0;text-align:left;z-index:8" from="180pt,0" to="180pt,31.3pt" strokeweight="3pt">
            <v:stroke endarrow="block"/>
          </v:line>
        </w:pict>
      </w:r>
    </w:p>
    <w:p w14:paraId="43FA086B" w14:textId="77777777" w:rsidR="00F15EC7" w:rsidRDefault="00F15EC7">
      <w:pPr>
        <w:rPr>
          <w:rFonts w:ascii="ＭＳ 明朝" w:hAnsi="ＭＳ 明朝" w:hint="eastAsia"/>
          <w:szCs w:val="21"/>
        </w:rPr>
      </w:pPr>
    </w:p>
    <w:p w14:paraId="6A21BF9E" w14:textId="77777777" w:rsidR="00F15EC7" w:rsidRDefault="00F15EC7">
      <w:pPr>
        <w:rPr>
          <w:rFonts w:hint="eastAsia"/>
          <w:sz w:val="24"/>
        </w:rPr>
      </w:pPr>
      <w:r>
        <w:rPr>
          <w:rFonts w:ascii="ＭＳ 明朝" w:hAnsi="ＭＳ 明朝"/>
          <w:noProof/>
          <w:sz w:val="24"/>
        </w:rPr>
        <w:pict w14:anchorId="67E7017D">
          <v:rect id="_x0000_s1037" style="position:absolute;left:0;text-align:left;margin-left:-9pt;margin-top:0;width:423pt;height:31.3pt;z-index:7" filled="f">
            <v:textbox inset="5.85pt,.7pt,5.85pt,.7pt"/>
          </v:rect>
        </w:pict>
      </w:r>
      <w:r>
        <w:rPr>
          <w:sz w:val="24"/>
        </w:rPr>
        <w:t>養護教諭、学級</w:t>
      </w:r>
      <w:r>
        <w:rPr>
          <w:sz w:val="24"/>
        </w:rPr>
        <w:t xml:space="preserve"> </w:t>
      </w:r>
      <w:r>
        <w:rPr>
          <w:sz w:val="24"/>
        </w:rPr>
        <w:t>担任にその旨を告げて、必要なら保護者を交えた健康相談、</w:t>
      </w:r>
    </w:p>
    <w:p w14:paraId="2BC10CEE" w14:textId="77777777" w:rsidR="00F15EC7" w:rsidRDefault="00F15EC7">
      <w:pPr>
        <w:rPr>
          <w:rFonts w:ascii="ＭＳ 明朝" w:hAnsi="ＭＳ 明朝" w:hint="eastAsia"/>
          <w:sz w:val="24"/>
        </w:rPr>
      </w:pPr>
      <w:r>
        <w:rPr>
          <w:sz w:val="24"/>
        </w:rPr>
        <w:t>最終的には</w:t>
      </w:r>
      <w:r>
        <w:rPr>
          <w:sz w:val="24"/>
        </w:rPr>
        <w:t xml:space="preserve"> </w:t>
      </w:r>
      <w:r>
        <w:rPr>
          <w:sz w:val="24"/>
        </w:rPr>
        <w:t>学校長の判断に委ねる</w:t>
      </w:r>
    </w:p>
    <w:p w14:paraId="2819DBF5" w14:textId="77777777" w:rsidR="00F15EC7" w:rsidRDefault="00F15EC7">
      <w:pPr>
        <w:jc w:val="left"/>
        <w:rPr>
          <w:rFonts w:hint="eastAsia"/>
        </w:rPr>
      </w:pPr>
    </w:p>
    <w:p w14:paraId="03180326" w14:textId="77777777" w:rsidR="00F15EC7" w:rsidRDefault="00F15EC7">
      <w:pPr>
        <w:jc w:val="left"/>
        <w:rPr>
          <w:rFonts w:hint="eastAsia"/>
          <w:sz w:val="28"/>
          <w:szCs w:val="28"/>
        </w:rPr>
      </w:pPr>
      <w:r>
        <w:rPr>
          <w:rFonts w:hint="eastAsia"/>
          <w:sz w:val="28"/>
          <w:szCs w:val="28"/>
        </w:rPr>
        <w:t>(</w:t>
      </w:r>
      <w:r>
        <w:rPr>
          <w:sz w:val="28"/>
          <w:szCs w:val="28"/>
        </w:rPr>
        <w:t>1.6</w:t>
      </w:r>
      <w:r>
        <w:rPr>
          <w:sz w:val="28"/>
          <w:szCs w:val="28"/>
        </w:rPr>
        <w:t>歳児や</w:t>
      </w:r>
      <w:r>
        <w:rPr>
          <w:sz w:val="28"/>
          <w:szCs w:val="28"/>
        </w:rPr>
        <w:t>3</w:t>
      </w:r>
      <w:r>
        <w:rPr>
          <w:sz w:val="28"/>
          <w:szCs w:val="28"/>
        </w:rPr>
        <w:t>歳児</w:t>
      </w:r>
      <w:r>
        <w:rPr>
          <w:rFonts w:hint="eastAsia"/>
          <w:sz w:val="28"/>
          <w:szCs w:val="28"/>
        </w:rPr>
        <w:t>健診の場合</w:t>
      </w:r>
      <w:r>
        <w:rPr>
          <w:rFonts w:hint="eastAsia"/>
          <w:sz w:val="28"/>
          <w:szCs w:val="28"/>
        </w:rPr>
        <w:t>)</w:t>
      </w:r>
    </w:p>
    <w:p w14:paraId="4B3D84AC" w14:textId="77777777" w:rsidR="00F15EC7" w:rsidRDefault="00F15EC7">
      <w:pPr>
        <w:ind w:firstLineChars="800" w:firstLine="2240"/>
        <w:rPr>
          <w:rFonts w:ascii="ＭＳ 明朝" w:hAnsi="ＭＳ 明朝" w:hint="eastAsia"/>
          <w:sz w:val="28"/>
          <w:szCs w:val="28"/>
        </w:rPr>
      </w:pPr>
      <w:r>
        <w:rPr>
          <w:rFonts w:ascii="ＭＳ 明朝" w:hAnsi="ＭＳ 明朝"/>
          <w:noProof/>
          <w:sz w:val="28"/>
          <w:szCs w:val="28"/>
        </w:rPr>
        <w:pict w14:anchorId="2430FBB1">
          <v:rect id="_x0000_s1039" style="position:absolute;left:0;text-align:left;margin-left:99pt;margin-top:0;width:207pt;height:31.3pt;z-index:9" filled="f">
            <v:textbox inset="5.85pt,.7pt,5.85pt,.7pt"/>
          </v:rect>
        </w:pict>
      </w:r>
      <w:r>
        <w:rPr>
          <w:rFonts w:ascii="ＭＳ 明朝" w:hAnsi="ＭＳ 明朝" w:hint="eastAsia"/>
          <w:sz w:val="28"/>
          <w:szCs w:val="28"/>
        </w:rPr>
        <w:t>健診時に虐待の疑い事例発見</w:t>
      </w:r>
    </w:p>
    <w:p w14:paraId="12179959" w14:textId="77777777" w:rsidR="00F15EC7" w:rsidRDefault="00F15EC7">
      <w:pPr>
        <w:rPr>
          <w:rFonts w:ascii="ＭＳ 明朝" w:hAnsi="ＭＳ 明朝" w:hint="eastAsia"/>
          <w:szCs w:val="21"/>
        </w:rPr>
      </w:pPr>
      <w:r>
        <w:rPr>
          <w:noProof/>
        </w:rPr>
        <w:pict w14:anchorId="063482A1">
          <v:line id="_x0000_s1041" style="position:absolute;left:0;text-align:left;z-index:11" from="189pt,0" to="189pt,31.3pt" strokeweight="3pt">
            <v:stroke endarrow="block"/>
          </v:line>
        </w:pict>
      </w:r>
    </w:p>
    <w:p w14:paraId="2E62B42A" w14:textId="77777777" w:rsidR="00F15EC7" w:rsidRDefault="00F15EC7">
      <w:pPr>
        <w:rPr>
          <w:rFonts w:ascii="ＭＳ 明朝" w:hAnsi="ＭＳ 明朝" w:hint="eastAsia"/>
          <w:szCs w:val="21"/>
        </w:rPr>
      </w:pPr>
    </w:p>
    <w:p w14:paraId="1BA67804" w14:textId="77777777" w:rsidR="00F15EC7" w:rsidRDefault="00F15EC7">
      <w:pPr>
        <w:ind w:firstLineChars="700" w:firstLine="1960"/>
        <w:rPr>
          <w:rFonts w:ascii="ＭＳ 明朝" w:hAnsi="ＭＳ 明朝" w:hint="eastAsia"/>
          <w:sz w:val="28"/>
          <w:szCs w:val="28"/>
        </w:rPr>
      </w:pPr>
      <w:r>
        <w:rPr>
          <w:rFonts w:ascii="ＭＳ 明朝" w:hAnsi="ＭＳ 明朝"/>
          <w:noProof/>
          <w:sz w:val="28"/>
          <w:szCs w:val="28"/>
        </w:rPr>
        <w:pict w14:anchorId="27841F59">
          <v:rect id="_x0000_s1040" style="position:absolute;left:0;text-align:left;margin-left:120.75pt;margin-top:0;width:178.5pt;height:31.3pt;z-index:10" filled="f">
            <v:textbox inset="5.85pt,.7pt,5.85pt,.7pt"/>
          </v:rect>
        </w:pict>
      </w:r>
      <w:r w:rsidR="00817B90">
        <w:rPr>
          <w:rFonts w:ascii="ＭＳ 明朝" w:hAnsi="ＭＳ 明朝" w:hint="eastAsia"/>
          <w:sz w:val="28"/>
          <w:szCs w:val="28"/>
        </w:rPr>
        <w:t xml:space="preserve">　　</w:t>
      </w:r>
      <w:r>
        <w:rPr>
          <w:rFonts w:ascii="ＭＳ 明朝" w:hAnsi="ＭＳ 明朝" w:hint="eastAsia"/>
          <w:sz w:val="28"/>
          <w:szCs w:val="28"/>
        </w:rPr>
        <w:t>保健師</w:t>
      </w:r>
      <w:r w:rsidR="00817B90">
        <w:rPr>
          <w:rFonts w:ascii="ＭＳ 明朝" w:hAnsi="ＭＳ 明朝" w:hint="eastAsia"/>
          <w:sz w:val="28"/>
          <w:szCs w:val="28"/>
        </w:rPr>
        <w:t>等</w:t>
      </w:r>
      <w:r>
        <w:rPr>
          <w:rFonts w:ascii="ＭＳ 明朝" w:hAnsi="ＭＳ 明朝" w:hint="eastAsia"/>
          <w:sz w:val="28"/>
          <w:szCs w:val="28"/>
        </w:rPr>
        <w:t>にその旨を告げる</w:t>
      </w:r>
    </w:p>
    <w:sectPr w:rsidR="00F15EC7" w:rsidSect="00F15EC7">
      <w:headerReference w:type="default" r:id="rId14"/>
      <w:footerReference w:type="default" r:id="rId15"/>
      <w:type w:val="continuous"/>
      <w:pgSz w:w="11906" w:h="16838"/>
      <w:pgMar w:top="1191"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995A" w14:textId="77777777" w:rsidR="00A56DAD" w:rsidRDefault="00A56DAD">
      <w:r>
        <w:separator/>
      </w:r>
    </w:p>
  </w:endnote>
  <w:endnote w:type="continuationSeparator" w:id="0">
    <w:p w14:paraId="46D0D443" w14:textId="77777777" w:rsidR="00A56DAD" w:rsidRDefault="00A5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ＭＳaゴシックＭＳaゴシックＭＳaゴシック">
    <w:altName w:val="ＭＳ Ｐ明朝"/>
    <w:panose1 w:val="00000000000000000000"/>
    <w:charset w:val="80"/>
    <w:family w:val="auto"/>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46EBC" w14:textId="77777777" w:rsidR="00F15EC7" w:rsidRDefault="00F15EC7">
    <w:pPr>
      <w:pStyle w:val="a8"/>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CD41C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58C3" w14:textId="77777777" w:rsidR="00F15EC7" w:rsidRDefault="00F15EC7">
    <w:pPr>
      <w:pStyle w:val="a8"/>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31F49" w14:textId="77777777" w:rsidR="00A56DAD" w:rsidRDefault="00A56DAD">
      <w:r>
        <w:separator/>
      </w:r>
    </w:p>
  </w:footnote>
  <w:footnote w:type="continuationSeparator" w:id="0">
    <w:p w14:paraId="3FE8AE55" w14:textId="77777777" w:rsidR="00A56DAD" w:rsidRDefault="00A56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21C93" w14:textId="77777777" w:rsidR="00F15EC7" w:rsidRDefault="00F15EC7">
    <w:pPr>
      <w:pStyle w:val="a7"/>
      <w:tabs>
        <w:tab w:val="clear" w:pos="4252"/>
        <w:tab w:val="clear" w:pos="8504"/>
        <w:tab w:val="left" w:pos="1640"/>
      </w:tabs>
      <w:jc w:val="left"/>
      <w:rPr>
        <w:rFonts w:hint="eastAsia"/>
        <w:sz w:val="18"/>
      </w:rPr>
    </w:pPr>
    <w:r w:rsidRPr="004B7CBA">
      <w:rPr>
        <w:rFonts w:hint="eastAsia"/>
        <w:sz w:val="18"/>
        <w:szCs w:val="18"/>
      </w:rPr>
      <w:t>一般社団法人</w:t>
    </w:r>
    <w:r w:rsidR="003816E8">
      <w:rPr>
        <w:rFonts w:hint="eastAsia"/>
      </w:rPr>
      <w:t>日本小児歯科学会「子ども</w:t>
    </w:r>
    <w:r>
      <w:rPr>
        <w:rFonts w:hint="eastAsia"/>
      </w:rPr>
      <w:t>虐待防止対応ガイドライン」</w:t>
    </w:r>
    <w:r>
      <w:rPr>
        <w:rFonts w:hint="eastAsia"/>
      </w:rPr>
      <w:t xml:space="preserve"> </w:t>
    </w:r>
    <w:r w:rsidRPr="004B7CBA">
      <w:rPr>
        <w:rFonts w:hint="eastAsia"/>
        <w:sz w:val="18"/>
        <w:szCs w:val="18"/>
      </w:rPr>
      <w:t>（</w:t>
    </w:r>
    <w:r w:rsidRPr="004B7CBA">
      <w:rPr>
        <w:rFonts w:hint="eastAsia"/>
        <w:sz w:val="18"/>
        <w:szCs w:val="18"/>
      </w:rPr>
      <w:t>2009.6</w:t>
    </w:r>
    <w:r w:rsidRPr="004B7CBA">
      <w:rPr>
        <w:rFonts w:hint="eastAsia"/>
        <w:sz w:val="18"/>
        <w:szCs w:val="18"/>
      </w:rPr>
      <w:t>）</w:t>
    </w:r>
    <w:r w:rsidRPr="004B7CBA">
      <w:rPr>
        <w:rFonts w:hint="eastAsia"/>
        <w:sz w:val="18"/>
        <w:szCs w:val="18"/>
      </w:rPr>
      <w:t xml:space="preserve"> </w:t>
    </w:r>
    <w:r>
      <w:rPr>
        <w:rFonts w:hint="eastAsia"/>
      </w:rPr>
      <w:t xml:space="preserve">                 </w:t>
    </w:r>
    <w:r>
      <w:rPr>
        <w:rFonts w:hint="eastAsia"/>
        <w:sz w:val="18"/>
        <w:szCs w:val="28"/>
      </w:rPr>
      <w:t xml:space="preserve">               </w:t>
    </w:r>
    <w:r>
      <w:rPr>
        <w:sz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6B421" w14:textId="77777777" w:rsidR="00F15EC7" w:rsidRDefault="00F15EC7">
    <w:pPr>
      <w:pStyle w:val="a7"/>
      <w:tabs>
        <w:tab w:val="clear" w:pos="4252"/>
        <w:tab w:val="clear" w:pos="8504"/>
      </w:tabs>
      <w:rPr>
        <w:rFonts w:hint="eastAsi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6300E"/>
    <w:multiLevelType w:val="hybridMultilevel"/>
    <w:tmpl w:val="FAF42E14"/>
    <w:lvl w:ilvl="0" w:tplc="FFFFFFFF">
      <w:start w:val="1"/>
      <w:numFmt w:val="decimalEnclosedCircle"/>
      <w:lvlText w:val="%1"/>
      <w:lvlJc w:val="left"/>
      <w:pPr>
        <w:tabs>
          <w:tab w:val="num" w:pos="735"/>
        </w:tabs>
        <w:ind w:left="735"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B0B6596"/>
    <w:multiLevelType w:val="hybridMultilevel"/>
    <w:tmpl w:val="DBAAC5D8"/>
    <w:lvl w:ilvl="0" w:tplc="FFFFFFFF">
      <w:start w:val="1"/>
      <w:numFmt w:val="decimalFullWidth"/>
      <w:lvlText w:val="%1）"/>
      <w:lvlJc w:val="left"/>
      <w:pPr>
        <w:tabs>
          <w:tab w:val="num" w:pos="1140"/>
        </w:tabs>
        <w:ind w:left="114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AA616B3"/>
    <w:multiLevelType w:val="hybridMultilevel"/>
    <w:tmpl w:val="7C3A56C4"/>
    <w:lvl w:ilvl="0" w:tplc="A41E3E62">
      <w:start w:val="1"/>
      <w:numFmt w:val="decimal"/>
      <w:suff w:val="space"/>
      <w:lvlText w:val="(%1)"/>
      <w:lvlJc w:val="left"/>
      <w:pPr>
        <w:ind w:left="300" w:hanging="3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35C171AA"/>
    <w:multiLevelType w:val="hybridMultilevel"/>
    <w:tmpl w:val="C6B21DCC"/>
    <w:lvl w:ilvl="0" w:tplc="DA56987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C2310E"/>
    <w:multiLevelType w:val="hybridMultilevel"/>
    <w:tmpl w:val="32B26508"/>
    <w:lvl w:ilvl="0" w:tplc="FFFFFFFF">
      <w:start w:val="1"/>
      <w:numFmt w:val="decimalFullWidth"/>
      <w:lvlText w:val="%1．"/>
      <w:lvlJc w:val="left"/>
      <w:pPr>
        <w:tabs>
          <w:tab w:val="num" w:pos="420"/>
        </w:tabs>
        <w:ind w:left="420" w:hanging="420"/>
      </w:pPr>
    </w:lvl>
    <w:lvl w:ilvl="1" w:tplc="FFFFFFFF">
      <w:start w:val="1"/>
      <w:numFmt w:val="decimalEnclosedCircle"/>
      <w:lvlText w:val="%2"/>
      <w:lvlJc w:val="left"/>
      <w:pPr>
        <w:tabs>
          <w:tab w:val="num" w:pos="780"/>
        </w:tabs>
        <w:ind w:left="780" w:hanging="360"/>
      </w:pPr>
    </w:lvl>
    <w:lvl w:ilvl="2" w:tplc="FFFFFFFF">
      <w:start w:val="4"/>
      <w:numFmt w:val="decimalFullWidth"/>
      <w:lvlText w:val="%3）"/>
      <w:lvlJc w:val="left"/>
      <w:pPr>
        <w:tabs>
          <w:tab w:val="num" w:pos="1260"/>
        </w:tabs>
        <w:ind w:left="1260" w:hanging="42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9406946"/>
    <w:multiLevelType w:val="hybridMultilevel"/>
    <w:tmpl w:val="7E1EC4AA"/>
    <w:lvl w:ilvl="0" w:tplc="FFFFFFFF">
      <w:start w:val="4"/>
      <w:numFmt w:val="bullet"/>
      <w:lvlText w:val="○"/>
      <w:lvlJc w:val="left"/>
      <w:pPr>
        <w:tabs>
          <w:tab w:val="num" w:pos="570"/>
        </w:tabs>
        <w:ind w:left="57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EA67DAB"/>
    <w:multiLevelType w:val="hybridMultilevel"/>
    <w:tmpl w:val="C9CC47E0"/>
    <w:lvl w:ilvl="0" w:tplc="E9244A7C">
      <w:start w:val="2"/>
      <w:numFmt w:val="bullet"/>
      <w:suff w:val="space"/>
      <w:lvlText w:val="・"/>
      <w:lvlJc w:val="left"/>
      <w:pPr>
        <w:ind w:left="180" w:hanging="180"/>
      </w:pPr>
      <w:rPr>
        <w:rFonts w:ascii="ＭＳ ゴシックＭＳaゴシックＭＳaゴシックＭＳaゴシック" w:eastAsia="ＭＳ ゴシックＭＳaゴシックＭＳaゴシックＭＳaゴシック" w:hAnsi="ＭＳ ゴシックＭＳaゴシックＭＳaゴシックＭＳaゴシック" w:hint="eastAsia"/>
        <w:w w:val="19"/>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52955A7"/>
    <w:multiLevelType w:val="hybridMultilevel"/>
    <w:tmpl w:val="5ECE894C"/>
    <w:lvl w:ilvl="0" w:tplc="FFFFFFFF">
      <w:start w:val="1"/>
      <w:numFmt w:val="decimalFullWidth"/>
      <w:lvlText w:val="%1．"/>
      <w:lvlJc w:val="left"/>
      <w:pPr>
        <w:tabs>
          <w:tab w:val="num" w:pos="630"/>
        </w:tabs>
        <w:ind w:left="63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DD32BC6"/>
    <w:multiLevelType w:val="hybridMultilevel"/>
    <w:tmpl w:val="3510F194"/>
    <w:lvl w:ilvl="0" w:tplc="607CEB8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E86167B"/>
    <w:multiLevelType w:val="hybridMultilevel"/>
    <w:tmpl w:val="D71AB348"/>
    <w:lvl w:ilvl="0" w:tplc="FFFFFFFF">
      <w:start w:val="2"/>
      <w:numFmt w:val="bullet"/>
      <w:lvlText w:val="□"/>
      <w:lvlJc w:val="left"/>
      <w:pPr>
        <w:tabs>
          <w:tab w:val="num" w:pos="780"/>
        </w:tabs>
        <w:ind w:left="780"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61B708E"/>
    <w:multiLevelType w:val="hybridMultilevel"/>
    <w:tmpl w:val="AD668C84"/>
    <w:lvl w:ilvl="0" w:tplc="590C9D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7D1A6E"/>
    <w:multiLevelType w:val="hybridMultilevel"/>
    <w:tmpl w:val="5E5A2304"/>
    <w:lvl w:ilvl="0" w:tplc="83223F94">
      <w:start w:val="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2B254D"/>
    <w:multiLevelType w:val="hybridMultilevel"/>
    <w:tmpl w:val="F20664A2"/>
    <w:lvl w:ilvl="0" w:tplc="FFFFFFFF">
      <w:start w:val="1"/>
      <w:numFmt w:val="decimalEnclosedCircle"/>
      <w:lvlText w:val="%1"/>
      <w:lvlJc w:val="left"/>
      <w:pPr>
        <w:tabs>
          <w:tab w:val="num" w:pos="720"/>
        </w:tabs>
        <w:ind w:left="72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238164D"/>
    <w:multiLevelType w:val="hybridMultilevel"/>
    <w:tmpl w:val="96DC09F8"/>
    <w:lvl w:ilvl="0" w:tplc="FFFFFFFF">
      <w:start w:val="1"/>
      <w:numFmt w:val="bullet"/>
      <w:lvlText w:val="＊"/>
      <w:lvlJc w:val="left"/>
      <w:pPr>
        <w:tabs>
          <w:tab w:val="num" w:pos="839"/>
        </w:tabs>
        <w:ind w:left="839" w:hanging="360"/>
      </w:pPr>
      <w:rPr>
        <w:rFonts w:ascii="ＭＳ 明朝" w:eastAsia="ＭＳ 明朝" w:hAnsi="ＭＳ 明朝" w:cs="Times New Roman" w:hint="eastAsi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B91464F"/>
    <w:multiLevelType w:val="hybridMultilevel"/>
    <w:tmpl w:val="03D2DC1A"/>
    <w:lvl w:ilvl="0" w:tplc="6F80754C">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8"/>
  </w:num>
  <w:num w:numId="12">
    <w:abstractNumId w:val="6"/>
  </w:num>
  <w:num w:numId="13">
    <w:abstractNumId w:val="2"/>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doNotTrackMoves/>
  <w:defaultTabStop w:val="840"/>
  <w:drawingGridHorizontalSpacing w:val="105"/>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2CE8"/>
    <w:rsid w:val="00245C32"/>
    <w:rsid w:val="002B238F"/>
    <w:rsid w:val="00311A7A"/>
    <w:rsid w:val="003816E8"/>
    <w:rsid w:val="005E1A60"/>
    <w:rsid w:val="00660C6D"/>
    <w:rsid w:val="007461F2"/>
    <w:rsid w:val="00817B90"/>
    <w:rsid w:val="0085301C"/>
    <w:rsid w:val="00A362D8"/>
    <w:rsid w:val="00A56DAD"/>
    <w:rsid w:val="00AC1A74"/>
    <w:rsid w:val="00C4327E"/>
    <w:rsid w:val="00CD41C6"/>
    <w:rsid w:val="00D55066"/>
    <w:rsid w:val="00DA58C9"/>
    <w:rsid w:val="00E01E3E"/>
    <w:rsid w:val="00EC7D2C"/>
    <w:rsid w:val="00F15EC7"/>
    <w:rsid w:val="00F67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v:textbox inset="5.85pt,.7pt,5.85pt,.7pt"/>
    </o:shapedefaults>
    <o:shapelayout v:ext="edit">
      <o:idmap v:ext="edit" data="1"/>
    </o:shapelayout>
  </w:shapeDefaults>
  <w:doNotEmbedSmartTags/>
  <w:decimalSymbol w:val="."/>
  <w:listSeparator w:val=","/>
  <w14:docId w14:val="54949128"/>
  <w15:chartTrackingRefBased/>
  <w15:docId w15:val="{C668A4E8-E8BD-4B91-AE82-8FF15832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character" w:styleId="a5">
    <w:name w:val="Hyperlink"/>
    <w:rPr>
      <w:color w:val="0000FF"/>
      <w:u w:val="single"/>
    </w:rPr>
  </w:style>
  <w:style w:type="paragraph" w:styleId="a6">
    <w:name w:val="Body Text Indent"/>
    <w:basedOn w:val="a"/>
    <w:pPr>
      <w:ind w:leftChars="540" w:left="1134"/>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FollowedHyperlink"/>
    <w:rsid w:val="003D2CE8"/>
    <w:rPr>
      <w:color w:val="800080"/>
      <w:u w:val="single"/>
    </w:rPr>
  </w:style>
  <w:style w:type="paragraph" w:styleId="ab">
    <w:name w:val="Balloon Text"/>
    <w:basedOn w:val="a"/>
    <w:semiHidden/>
    <w:rsid w:val="0038576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hlw.go.j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aw.e-gov.go.jp/htmldata/H12/H12HO082.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pd.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kosodate.net/search/pblc_srvc/cnsl_offc/counsel.asp" TargetMode="External"/><Relationship Id="rId4" Type="http://schemas.openxmlformats.org/officeDocument/2006/relationships/webSettings" Target="webSettings.xml"/><Relationship Id="rId9" Type="http://schemas.openxmlformats.org/officeDocument/2006/relationships/hyperlink" Target="http://www.jda.or.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様</vt:lpstr>
    </vt:vector>
  </TitlesOfParts>
  <Company/>
  <LinksUpToDate>false</LinksUpToDate>
  <CharactersWithSpaces>10649</CharactersWithSpaces>
  <SharedDoc>false</SharedDoc>
  <HLinks>
    <vt:vector size="30" baseType="variant">
      <vt:variant>
        <vt:i4>4784221</vt:i4>
      </vt:variant>
      <vt:variant>
        <vt:i4>12</vt:i4>
      </vt:variant>
      <vt:variant>
        <vt:i4>0</vt:i4>
      </vt:variant>
      <vt:variant>
        <vt:i4>5</vt:i4>
      </vt:variant>
      <vt:variant>
        <vt:lpwstr>http://www.aapd.org/</vt:lpwstr>
      </vt:variant>
      <vt:variant>
        <vt:lpwstr/>
      </vt:variant>
      <vt:variant>
        <vt:i4>5308427</vt:i4>
      </vt:variant>
      <vt:variant>
        <vt:i4>9</vt:i4>
      </vt:variant>
      <vt:variant>
        <vt:i4>0</vt:i4>
      </vt:variant>
      <vt:variant>
        <vt:i4>5</vt:i4>
      </vt:variant>
      <vt:variant>
        <vt:lpwstr>http://www.i-kosodate.net/search/pblc_srvc/cnsl_offc/counsel.asp</vt:lpwstr>
      </vt:variant>
      <vt:variant>
        <vt:lpwstr/>
      </vt:variant>
      <vt:variant>
        <vt:i4>1114114</vt:i4>
      </vt:variant>
      <vt:variant>
        <vt:i4>6</vt:i4>
      </vt:variant>
      <vt:variant>
        <vt:i4>0</vt:i4>
      </vt:variant>
      <vt:variant>
        <vt:i4>5</vt:i4>
      </vt:variant>
      <vt:variant>
        <vt:lpwstr>http://www.jda.or.jp/</vt:lpwstr>
      </vt:variant>
      <vt:variant>
        <vt:lpwstr/>
      </vt:variant>
      <vt:variant>
        <vt:i4>3014774</vt:i4>
      </vt:variant>
      <vt:variant>
        <vt:i4>3</vt:i4>
      </vt:variant>
      <vt:variant>
        <vt:i4>0</vt:i4>
      </vt:variant>
      <vt:variant>
        <vt:i4>5</vt:i4>
      </vt:variant>
      <vt:variant>
        <vt:lpwstr>http://www.mhlw.go.jp/</vt:lpwstr>
      </vt:variant>
      <vt:variant>
        <vt:lpwstr/>
      </vt:variant>
      <vt:variant>
        <vt:i4>458773</vt:i4>
      </vt:variant>
      <vt:variant>
        <vt:i4>0</vt:i4>
      </vt:variant>
      <vt:variant>
        <vt:i4>0</vt:i4>
      </vt:variant>
      <vt:variant>
        <vt:i4>5</vt:i4>
      </vt:variant>
      <vt:variant>
        <vt:lpwstr>http://law.e-gov.go.jp/htmldata/H12/H12HO082.html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品川　光春</dc:creator>
  <cp:keywords/>
  <dc:description/>
  <cp:lastModifiedBy>user</cp:lastModifiedBy>
  <cp:revision>2</cp:revision>
  <cp:lastPrinted>2009-03-04T07:29:00Z</cp:lastPrinted>
  <dcterms:created xsi:type="dcterms:W3CDTF">2020-03-05T04:36:00Z</dcterms:created>
  <dcterms:modified xsi:type="dcterms:W3CDTF">2020-03-05T04:36:00Z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0008007a01000000000001023560</vt:lpwstr>
  </property>
</Properties>
</file>