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6F52" w14:textId="0BC69C78" w:rsidR="00FC39A2" w:rsidRPr="00DE1CBE" w:rsidRDefault="0033437C" w:rsidP="00FC39A2">
      <w:pPr>
        <w:rPr>
          <w:rFonts w:ascii="ＭＳ Ｐゴシック" w:eastAsia="ＭＳ Ｐゴシック" w:hAnsi="ＭＳ Ｐゴシック"/>
          <w:sz w:val="20"/>
        </w:rPr>
      </w:pPr>
      <w:r w:rsidRPr="00DE1CBE">
        <w:rPr>
          <w:rFonts w:ascii="ＭＳ Ｐゴシック" w:eastAsia="ＭＳ Ｐゴシック" w:hAnsi="ＭＳ Ｐゴシック" w:hint="eastAsia"/>
          <w:sz w:val="20"/>
        </w:rPr>
        <w:t>第</w:t>
      </w:r>
      <w:r w:rsidR="008F7150" w:rsidRPr="00DE1CBE">
        <w:rPr>
          <w:rFonts w:ascii="ＭＳ Ｐゴシック" w:eastAsia="ＭＳ Ｐゴシック" w:hAnsi="ＭＳ Ｐゴシック" w:hint="eastAsia"/>
          <w:sz w:val="20"/>
        </w:rPr>
        <w:t>1</w:t>
      </w:r>
      <w:r w:rsidR="008F7150" w:rsidRPr="00DE1CBE">
        <w:rPr>
          <w:rFonts w:ascii="ＭＳ Ｐゴシック" w:eastAsia="ＭＳ Ｐゴシック" w:hAnsi="ＭＳ Ｐゴシック"/>
          <w:sz w:val="20"/>
        </w:rPr>
        <w:t>1</w:t>
      </w:r>
      <w:r w:rsidR="00FC39A2" w:rsidRPr="00DE1CBE">
        <w:rPr>
          <w:rFonts w:ascii="ＭＳ Ｐゴシック" w:eastAsia="ＭＳ Ｐゴシック" w:hAnsi="ＭＳ Ｐゴシック" w:hint="eastAsia"/>
          <w:sz w:val="20"/>
        </w:rPr>
        <w:t xml:space="preserve">号様式　　　　　　　　　　　</w:t>
      </w:r>
    </w:p>
    <w:p w14:paraId="776791F9" w14:textId="77777777" w:rsidR="00FC39A2" w:rsidRPr="00DE1CBE" w:rsidRDefault="00FC39A2" w:rsidP="00FC39A2">
      <w:pPr>
        <w:ind w:left="960" w:firstLine="960"/>
        <w:rPr>
          <w:rFonts w:ascii="ＭＳ Ｐゴシック" w:eastAsia="ＭＳ Ｐゴシック" w:hAnsi="ＭＳ Ｐゴシック"/>
          <w:sz w:val="36"/>
        </w:rPr>
      </w:pPr>
      <w:r w:rsidRPr="00DE1CBE">
        <w:rPr>
          <w:rFonts w:ascii="ＭＳ Ｐゴシック" w:eastAsia="ＭＳ Ｐゴシック" w:hAnsi="ＭＳ Ｐゴシック" w:hint="eastAsia"/>
          <w:sz w:val="36"/>
        </w:rPr>
        <w:t>診療実績・設備内容証明書</w:t>
      </w:r>
    </w:p>
    <w:p w14:paraId="5B5800F4" w14:textId="77777777" w:rsidR="00FC39A2" w:rsidRPr="00DE1CBE" w:rsidRDefault="00FC39A2" w:rsidP="00FC39A2">
      <w:pPr>
        <w:rPr>
          <w:rFonts w:ascii="ＭＳ Ｐゴシック" w:eastAsia="ＭＳ Ｐゴシック" w:hAnsi="ＭＳ Ｐゴシック"/>
        </w:rPr>
      </w:pPr>
    </w:p>
    <w:p w14:paraId="5A298873" w14:textId="7CE594F6" w:rsidR="00FC39A2" w:rsidRPr="00DE1CBE" w:rsidRDefault="00FC39A2" w:rsidP="00FC39A2">
      <w:pPr>
        <w:rPr>
          <w:rFonts w:ascii="ＭＳ Ｐゴシック" w:eastAsia="ＭＳ Ｐゴシック" w:hAnsi="ＭＳ Ｐゴシック"/>
          <w:sz w:val="24"/>
        </w:rPr>
      </w:pPr>
      <w:r w:rsidRPr="00DE1CBE">
        <w:rPr>
          <w:rFonts w:ascii="ＭＳ Ｐゴシック" w:eastAsia="ＭＳ Ｐゴシック" w:hAnsi="ＭＳ Ｐゴシック" w:hint="eastAsia"/>
        </w:rPr>
        <w:t>公益社団法人日本小児歯科学会認定医委員会　　殿</w:t>
      </w:r>
    </w:p>
    <w:p w14:paraId="06648EA1" w14:textId="77777777" w:rsidR="00FC39A2" w:rsidRPr="00DE1CBE" w:rsidRDefault="00FC39A2" w:rsidP="00FC39A2">
      <w:pPr>
        <w:ind w:firstLine="960"/>
        <w:rPr>
          <w:rFonts w:ascii="ＭＳ Ｐゴシック" w:eastAsia="ＭＳ Ｐゴシック" w:hAnsi="ＭＳ Ｐゴシック"/>
          <w:sz w:val="24"/>
          <w:u w:val="single"/>
        </w:rPr>
      </w:pPr>
    </w:p>
    <w:p w14:paraId="5AC06AB6" w14:textId="77777777" w:rsidR="00FC39A2" w:rsidRPr="00DE1CBE" w:rsidRDefault="00FC39A2" w:rsidP="00FC39A2">
      <w:pPr>
        <w:ind w:firstLine="960"/>
        <w:rPr>
          <w:rFonts w:ascii="ＭＳ Ｐゴシック" w:eastAsia="ＭＳ Ｐゴシック" w:hAnsi="ＭＳ Ｐゴシック"/>
          <w:sz w:val="22"/>
          <w:u w:val="single"/>
        </w:rPr>
      </w:pPr>
      <w:r w:rsidRPr="00DE1CBE">
        <w:rPr>
          <w:rFonts w:ascii="ＭＳ Ｐゴシック" w:eastAsia="ＭＳ Ｐゴシック" w:hAnsi="ＭＳ Ｐゴシック" w:hint="eastAsia"/>
          <w:sz w:val="22"/>
        </w:rPr>
        <w:t xml:space="preserve">　　</w:t>
      </w:r>
      <w:r w:rsidRPr="00DE1CBE">
        <w:rPr>
          <w:rFonts w:ascii="ＭＳ Ｐゴシック" w:eastAsia="ＭＳ Ｐゴシック" w:hAnsi="ＭＳ Ｐゴシック" w:hint="eastAsia"/>
          <w:sz w:val="22"/>
          <w:u w:val="single"/>
        </w:rPr>
        <w:t>診療施設名</w:t>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p>
    <w:p w14:paraId="0E909CED" w14:textId="77777777" w:rsidR="004D0710" w:rsidRPr="00DE1CBE" w:rsidRDefault="004D0710" w:rsidP="00FC39A2">
      <w:pPr>
        <w:ind w:firstLine="960"/>
        <w:rPr>
          <w:rFonts w:ascii="ＭＳ Ｐゴシック" w:eastAsia="ＭＳ Ｐゴシック" w:hAnsi="ＭＳ Ｐゴシック"/>
          <w:sz w:val="22"/>
          <w:u w:val="single"/>
        </w:rPr>
      </w:pPr>
    </w:p>
    <w:p w14:paraId="22CAB91C" w14:textId="55387406" w:rsidR="00FC39A2" w:rsidRPr="00DE1CBE" w:rsidRDefault="00FC39A2" w:rsidP="00FC39A2">
      <w:pPr>
        <w:ind w:firstLine="960"/>
        <w:rPr>
          <w:rFonts w:ascii="ＭＳ Ｐゴシック" w:eastAsia="ＭＳ Ｐゴシック" w:hAnsi="ＭＳ Ｐゴシック"/>
          <w:sz w:val="22"/>
          <w:u w:val="single"/>
        </w:rPr>
      </w:pPr>
      <w:r w:rsidRPr="00DE1CBE">
        <w:rPr>
          <w:rFonts w:ascii="ＭＳ Ｐゴシック" w:eastAsia="ＭＳ Ｐゴシック" w:hAnsi="ＭＳ Ｐゴシック" w:hint="eastAsia"/>
          <w:sz w:val="22"/>
        </w:rPr>
        <w:t xml:space="preserve">　　</w:t>
      </w:r>
      <w:r w:rsidRPr="00DE1CBE">
        <w:rPr>
          <w:rFonts w:ascii="ＭＳ Ｐゴシック" w:eastAsia="ＭＳ Ｐゴシック" w:hAnsi="ＭＳ Ｐゴシック" w:hint="eastAsia"/>
          <w:sz w:val="22"/>
          <w:u w:val="single"/>
        </w:rPr>
        <w:t>標榜科</w:t>
      </w:r>
      <w:r w:rsidR="0033437C" w:rsidRPr="00DE1CBE">
        <w:rPr>
          <w:rFonts w:ascii="ＭＳ Ｐゴシック" w:eastAsia="ＭＳ Ｐゴシック" w:hAnsi="ＭＳ Ｐゴシック" w:hint="eastAsia"/>
          <w:sz w:val="22"/>
          <w:u w:val="single"/>
        </w:rPr>
        <w:t>名</w:t>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r w:rsidRPr="00DE1CBE">
        <w:rPr>
          <w:rFonts w:ascii="ＭＳ Ｐゴシック" w:eastAsia="ＭＳ Ｐゴシック" w:hAnsi="ＭＳ Ｐゴシック" w:hint="eastAsia"/>
          <w:sz w:val="22"/>
          <w:u w:val="single"/>
        </w:rPr>
        <w:tab/>
      </w:r>
    </w:p>
    <w:p w14:paraId="562C3DB7" w14:textId="77777777" w:rsidR="00FC39A2" w:rsidRPr="00DE1CBE" w:rsidRDefault="00FC39A2" w:rsidP="00FC39A2">
      <w:pPr>
        <w:ind w:firstLine="960"/>
        <w:rPr>
          <w:rFonts w:ascii="ＭＳ Ｐゴシック" w:eastAsia="ＭＳ Ｐゴシック" w:hAnsi="ＭＳ Ｐゴシック"/>
          <w:sz w:val="24"/>
          <w:u w:val="single"/>
        </w:rPr>
      </w:pPr>
      <w:r w:rsidRPr="00DE1CBE">
        <w:rPr>
          <w:rFonts w:ascii="ＭＳ Ｐゴシック" w:eastAsia="ＭＳ Ｐゴシック" w:hAnsi="ＭＳ Ｐゴシック"/>
          <w:noProof/>
          <w:sz w:val="24"/>
          <w:szCs w:val="20"/>
          <w:u w:val="single"/>
        </w:rPr>
        <mc:AlternateContent>
          <mc:Choice Requires="wps">
            <w:drawing>
              <wp:anchor distT="0" distB="0" distL="114300" distR="114300" simplePos="0" relativeHeight="251659264" behindDoc="0" locked="0" layoutInCell="1" allowOverlap="1" wp14:anchorId="4A87E28C" wp14:editId="5A0AEA6D">
                <wp:simplePos x="0" y="0"/>
                <wp:positionH relativeFrom="column">
                  <wp:posOffset>-89535</wp:posOffset>
                </wp:positionH>
                <wp:positionV relativeFrom="paragraph">
                  <wp:posOffset>116205</wp:posOffset>
                </wp:positionV>
                <wp:extent cx="5626100" cy="2222500"/>
                <wp:effectExtent l="5715" t="11430" r="698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222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EE3D" id="Rectangle 5" o:spid="_x0000_s1026" style="position:absolute;left:0;text-align:left;margin-left:-7.05pt;margin-top:9.15pt;width:443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" filled="f"/>
            </w:pict>
          </mc:Fallback>
        </mc:AlternateContent>
      </w:r>
    </w:p>
    <w:p w14:paraId="7A486773" w14:textId="77777777" w:rsidR="00FC39A2" w:rsidRPr="00DE1CBE" w:rsidRDefault="00FC39A2" w:rsidP="00FC39A2">
      <w:pPr>
        <w:jc w:val="left"/>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診療施設の診療実績</w:t>
      </w:r>
    </w:p>
    <w:p w14:paraId="46B59C0A" w14:textId="35F5C727" w:rsidR="00FC39A2" w:rsidRPr="00DE1CBE" w:rsidRDefault="00FC39A2" w:rsidP="00FC39A2">
      <w:pPr>
        <w:rPr>
          <w:rFonts w:ascii="ＭＳ Ｐゴシック" w:eastAsia="ＭＳ Ｐゴシック" w:hAnsi="ＭＳ Ｐゴシック"/>
          <w:sz w:val="22"/>
        </w:rPr>
      </w:pPr>
      <w:r w:rsidRPr="00DE1CBE">
        <w:rPr>
          <w:rFonts w:ascii="ＭＳ Ｐゴシック" w:eastAsia="ＭＳ Ｐゴシック" w:hAnsi="ＭＳ Ｐゴシック"/>
          <w:color w:val="FF0000"/>
          <w:sz w:val="22"/>
        </w:rPr>
        <w:t xml:space="preserve"> </w:t>
      </w:r>
      <w:r w:rsidRPr="00DE1CBE">
        <w:rPr>
          <w:rFonts w:ascii="ＭＳ Ｐゴシック" w:eastAsia="ＭＳ Ｐゴシック" w:hAnsi="ＭＳ Ｐゴシック" w:hint="eastAsia"/>
          <w:color w:val="FF0000"/>
          <w:sz w:val="22"/>
        </w:rPr>
        <w:t xml:space="preserve">　　　</w:t>
      </w:r>
      <w:r w:rsidRPr="00DE1CBE">
        <w:rPr>
          <w:rFonts w:ascii="ＭＳ Ｐゴシック" w:eastAsia="ＭＳ Ｐゴシック" w:hAnsi="ＭＳ Ｐゴシック" w:hint="eastAsia"/>
          <w:sz w:val="22"/>
        </w:rPr>
        <w:t>（１）</w:t>
      </w:r>
      <w:r w:rsidRPr="00DE1CBE">
        <w:rPr>
          <w:rFonts w:ascii="ＭＳ Ｐゴシック" w:eastAsia="ＭＳ Ｐゴシック" w:hAnsi="ＭＳ Ｐゴシック"/>
          <w:sz w:val="22"/>
        </w:rPr>
        <w:t xml:space="preserve"> </w:t>
      </w:r>
      <w:r w:rsidRPr="00DE1CBE">
        <w:rPr>
          <w:rFonts w:ascii="ＭＳ Ｐゴシック" w:eastAsia="ＭＳ Ｐゴシック" w:hAnsi="ＭＳ Ｐゴシック" w:hint="eastAsia"/>
          <w:sz w:val="22"/>
        </w:rPr>
        <w:t>一日あたりの全患者に占める小児患者の割合　（例：</w:t>
      </w:r>
      <w:r w:rsidR="00C029DF" w:rsidRPr="00DE1CBE">
        <w:rPr>
          <w:rFonts w:ascii="ＭＳ Ｐゴシック" w:eastAsia="ＭＳ Ｐゴシック" w:hAnsi="ＭＳ Ｐゴシック"/>
          <w:color w:val="FF0000"/>
          <w:sz w:val="22"/>
        </w:rPr>
        <w:t xml:space="preserve"> </w:t>
      </w:r>
      <w:r w:rsidRPr="00DE1CBE">
        <w:rPr>
          <w:rFonts w:ascii="ＭＳ Ｐゴシック" w:eastAsia="ＭＳ Ｐゴシック" w:hAnsi="ＭＳ Ｐゴシック"/>
          <w:color w:val="FF0000"/>
          <w:sz w:val="22"/>
        </w:rPr>
        <w:t>10</w:t>
      </w:r>
      <w:r w:rsidRPr="00DE1CBE">
        <w:rPr>
          <w:rFonts w:ascii="ＭＳ Ｐゴシック" w:eastAsia="ＭＳ Ｐゴシック" w:hAnsi="ＭＳ Ｐゴシック" w:hint="eastAsia"/>
          <w:sz w:val="22"/>
        </w:rPr>
        <w:t>人／50人×100＝</w:t>
      </w:r>
      <w:r w:rsidRPr="00DE1CBE">
        <w:rPr>
          <w:rFonts w:ascii="ＭＳ Ｐゴシック" w:eastAsia="ＭＳ Ｐゴシック" w:hAnsi="ＭＳ Ｐゴシック" w:hint="eastAsia"/>
          <w:color w:val="FF0000"/>
          <w:sz w:val="22"/>
        </w:rPr>
        <w:t>2</w:t>
      </w:r>
      <w:r w:rsidRPr="00DE1CBE">
        <w:rPr>
          <w:rFonts w:ascii="ＭＳ Ｐゴシック" w:eastAsia="ＭＳ Ｐゴシック" w:hAnsi="ＭＳ Ｐゴシック"/>
          <w:color w:val="FF0000"/>
          <w:sz w:val="22"/>
        </w:rPr>
        <w:t>0</w:t>
      </w:r>
      <w:r w:rsidRPr="00DE1CBE">
        <w:rPr>
          <w:rFonts w:ascii="ＭＳ Ｐゴシック" w:eastAsia="ＭＳ Ｐゴシック" w:hAnsi="ＭＳ Ｐゴシック" w:hint="eastAsia"/>
          <w:sz w:val="22"/>
        </w:rPr>
        <w:t>％）</w:t>
      </w:r>
    </w:p>
    <w:p w14:paraId="40300FD0" w14:textId="77777777" w:rsidR="00FC39A2" w:rsidRPr="00DE1CBE" w:rsidRDefault="00FC39A2" w:rsidP="00FC39A2">
      <w:pPr>
        <w:rPr>
          <w:rFonts w:ascii="ＭＳ Ｐゴシック" w:eastAsia="ＭＳ Ｐゴシック" w:hAnsi="ＭＳ Ｐゴシック"/>
          <w:sz w:val="22"/>
        </w:rPr>
      </w:pPr>
    </w:p>
    <w:p w14:paraId="0EDB72C9" w14:textId="77777777" w:rsidR="00FC39A2" w:rsidRPr="00DE1CBE" w:rsidRDefault="00FC39A2" w:rsidP="00FC39A2">
      <w:pPr>
        <w:ind w:left="1040"/>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人　／　　　　　　人　×　100　＝　　　　　　　　％　）</w:t>
      </w:r>
    </w:p>
    <w:p w14:paraId="13CF42CB" w14:textId="77777777" w:rsidR="00FC39A2" w:rsidRPr="00DE1CBE" w:rsidRDefault="00FC39A2" w:rsidP="00FC39A2">
      <w:pPr>
        <w:rPr>
          <w:rFonts w:ascii="ＭＳ Ｐゴシック" w:eastAsia="ＭＳ Ｐゴシック" w:hAnsi="ＭＳ Ｐゴシック"/>
          <w:sz w:val="22"/>
        </w:rPr>
      </w:pPr>
    </w:p>
    <w:p w14:paraId="11421AF3" w14:textId="77777777" w:rsidR="00FC39A2" w:rsidRPr="00DE1CBE" w:rsidRDefault="00FC39A2" w:rsidP="00FC39A2">
      <w:pPr>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xml:space="preserve">　　　</w:t>
      </w:r>
      <w:r w:rsidRPr="00DE1CBE">
        <w:rPr>
          <w:rFonts w:ascii="ＭＳ Ｐゴシック" w:eastAsia="ＭＳ Ｐゴシック" w:hAnsi="ＭＳ Ｐゴシック"/>
          <w:sz w:val="22"/>
        </w:rPr>
        <w:t xml:space="preserve"> </w:t>
      </w:r>
      <w:r w:rsidRPr="00DE1CBE">
        <w:rPr>
          <w:rFonts w:ascii="ＭＳ Ｐゴシック" w:eastAsia="ＭＳ Ｐゴシック" w:hAnsi="ＭＳ Ｐゴシック" w:hint="eastAsia"/>
          <w:sz w:val="22"/>
        </w:rPr>
        <w:t>（２）　一月あたりの全患者に占める小児患者の割合</w:t>
      </w:r>
    </w:p>
    <w:p w14:paraId="30108E68" w14:textId="77777777" w:rsidR="00FC39A2" w:rsidRPr="00DE1CBE" w:rsidRDefault="00FC39A2" w:rsidP="00FC39A2">
      <w:pPr>
        <w:ind w:left="480"/>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xml:space="preserve">　　　</w:t>
      </w:r>
    </w:p>
    <w:p w14:paraId="0633F31E" w14:textId="77777777" w:rsidR="00FC39A2" w:rsidRPr="00DE1CBE" w:rsidRDefault="00FC39A2" w:rsidP="00FC39A2">
      <w:pPr>
        <w:ind w:left="1040"/>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人　／　　　　　　人　×　100　＝　　　　　　　　％　）</w:t>
      </w:r>
    </w:p>
    <w:p w14:paraId="12027661" w14:textId="77777777" w:rsidR="00FC39A2" w:rsidRPr="00DE1CBE" w:rsidRDefault="00FC39A2" w:rsidP="00FC39A2">
      <w:pPr>
        <w:jc w:val="left"/>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xml:space="preserve">　　</w:t>
      </w:r>
    </w:p>
    <w:p w14:paraId="03842EB9" w14:textId="77777777" w:rsidR="00FC39A2" w:rsidRPr="00DE1CBE" w:rsidRDefault="00FC39A2" w:rsidP="00FC39A2">
      <w:pPr>
        <w:jc w:val="left"/>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xml:space="preserve">　　　＊　申請施設の当該患者に占める小児患者（18歳未満）の割合を記入すること。</w:t>
      </w:r>
    </w:p>
    <w:p w14:paraId="01012DA0" w14:textId="26DD44EB" w:rsidR="00FC39A2" w:rsidRPr="00DE1CBE" w:rsidRDefault="00FC39A2" w:rsidP="00FC39A2">
      <w:pPr>
        <w:jc w:val="left"/>
        <w:rPr>
          <w:rFonts w:ascii="ＭＳ Ｐゴシック" w:eastAsia="ＭＳ Ｐゴシック" w:hAnsi="ＭＳ Ｐゴシック"/>
        </w:rPr>
      </w:pPr>
      <w:r w:rsidRPr="00DE1CBE">
        <w:rPr>
          <w:rFonts w:ascii="ＭＳ Ｐゴシック" w:eastAsia="ＭＳ Ｐゴシック" w:hAnsi="ＭＳ Ｐゴシック" w:hint="eastAsia"/>
          <w:sz w:val="22"/>
        </w:rPr>
        <w:t xml:space="preserve">　　　＊　小児患者の受診状況とは</w:t>
      </w:r>
      <w:r w:rsidR="000E44FA" w:rsidRPr="00DE1CBE">
        <w:rPr>
          <w:rFonts w:ascii="ＭＳ Ｐゴシック" w:eastAsia="ＭＳ Ｐゴシック" w:hAnsi="ＭＳ Ｐゴシック" w:hint="eastAsia"/>
          <w:sz w:val="22"/>
        </w:rPr>
        <w:t>、</w:t>
      </w:r>
      <w:r w:rsidRPr="00DE1CBE">
        <w:rPr>
          <w:rFonts w:ascii="ＭＳ Ｐゴシック" w:eastAsia="ＭＳ Ｐゴシック" w:hAnsi="ＭＳ Ｐゴシック" w:hint="eastAsia"/>
          <w:sz w:val="22"/>
        </w:rPr>
        <w:t>最近２年間における平均的な診療実績を意味する。</w:t>
      </w:r>
    </w:p>
    <w:p w14:paraId="2540125E" w14:textId="77777777" w:rsidR="00FC39A2" w:rsidRPr="00DE1CBE" w:rsidRDefault="00FC39A2" w:rsidP="00FC39A2">
      <w:pPr>
        <w:jc w:val="left"/>
        <w:rPr>
          <w:rFonts w:ascii="ＭＳ Ｐゴシック" w:eastAsia="ＭＳ Ｐゴシック" w:hAnsi="ＭＳ Ｐゴシック"/>
        </w:rPr>
      </w:pPr>
    </w:p>
    <w:p w14:paraId="260D5F51" w14:textId="77777777" w:rsidR="00FC39A2" w:rsidRPr="00DE1CBE" w:rsidRDefault="00FC39A2" w:rsidP="00FC39A2">
      <w:pPr>
        <w:rPr>
          <w:rFonts w:ascii="ＭＳ Ｐゴシック" w:eastAsia="ＭＳ Ｐゴシック" w:hAnsi="ＭＳ Ｐゴシック"/>
          <w:sz w:val="24"/>
        </w:rPr>
      </w:pPr>
      <w:r w:rsidRPr="00DE1CBE">
        <w:rPr>
          <w:rFonts w:ascii="ＭＳ Ｐゴシック" w:eastAsia="ＭＳ Ｐゴシック" w:hAnsi="ＭＳ Ｐゴシック"/>
          <w:noProof/>
          <w:sz w:val="24"/>
          <w:szCs w:val="20"/>
        </w:rPr>
        <mc:AlternateContent>
          <mc:Choice Requires="wps">
            <w:drawing>
              <wp:anchor distT="0" distB="0" distL="114300" distR="114300" simplePos="0" relativeHeight="251660288" behindDoc="0" locked="0" layoutInCell="1" allowOverlap="1" wp14:anchorId="6FD04211" wp14:editId="23838AA7">
                <wp:simplePos x="0" y="0"/>
                <wp:positionH relativeFrom="column">
                  <wp:posOffset>-102235</wp:posOffset>
                </wp:positionH>
                <wp:positionV relativeFrom="paragraph">
                  <wp:posOffset>127635</wp:posOffset>
                </wp:positionV>
                <wp:extent cx="5638800" cy="2679700"/>
                <wp:effectExtent l="12065" t="13335" r="698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67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CAB4" id="Rectangle 6" o:spid="_x0000_s1026" style="position:absolute;left:0;text-align:left;margin-left:-8.05pt;margin-top:10.05pt;width:444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" filled="f"/>
            </w:pict>
          </mc:Fallback>
        </mc:AlternateContent>
      </w:r>
    </w:p>
    <w:p w14:paraId="6A0E6A1F" w14:textId="0A248CAA" w:rsidR="00FC39A2" w:rsidRPr="00DE1CBE" w:rsidRDefault="00FC39A2" w:rsidP="00FC39A2">
      <w:pPr>
        <w:spacing w:line="360" w:lineRule="auto"/>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診療施設の設備内容</w:t>
      </w:r>
      <w:bookmarkStart w:id="0" w:name="_Hlk128411389"/>
      <w:r w:rsidR="00690EAC">
        <w:rPr>
          <w:rFonts w:ascii="ＭＳ Ｐゴシック" w:eastAsia="ＭＳ Ｐゴシック" w:hAnsi="ＭＳ Ｐゴシック" w:hint="eastAsia"/>
          <w:sz w:val="22"/>
        </w:rPr>
        <w:t xml:space="preserve">　（専門医研修施設では記載不要）</w:t>
      </w:r>
      <w:bookmarkEnd w:id="0"/>
    </w:p>
    <w:p w14:paraId="460A1897" w14:textId="4A6C1A06" w:rsidR="00FC39A2" w:rsidRPr="000E44FA" w:rsidRDefault="00FC39A2" w:rsidP="00FC39A2">
      <w:pPr>
        <w:spacing w:line="360" w:lineRule="auto"/>
        <w:rPr>
          <w:rFonts w:ascii="ＭＳ Ｐゴシック" w:eastAsia="ＭＳ Ｐゴシック" w:hAnsi="ＭＳ Ｐゴシック"/>
          <w:sz w:val="22"/>
        </w:rPr>
      </w:pPr>
      <w:r w:rsidRPr="00DE1CBE">
        <w:rPr>
          <w:rFonts w:ascii="ＭＳ Ｐゴシック" w:eastAsia="ＭＳ Ｐゴシック" w:hAnsi="ＭＳ Ｐゴシック" w:hint="eastAsia"/>
          <w:sz w:val="22"/>
        </w:rPr>
        <w:t xml:space="preserve">　　　小児歯科</w:t>
      </w:r>
      <w:r w:rsidR="0033437C" w:rsidRPr="00DE1CBE">
        <w:rPr>
          <w:rFonts w:ascii="ＭＳ Ｐゴシック" w:eastAsia="ＭＳ Ｐゴシック" w:hAnsi="ＭＳ Ｐゴシック" w:hint="eastAsia"/>
          <w:sz w:val="22"/>
        </w:rPr>
        <w:t>認定医</w:t>
      </w:r>
      <w:r w:rsidRPr="00DE1CBE">
        <w:rPr>
          <w:rFonts w:ascii="ＭＳ Ｐゴシック" w:eastAsia="ＭＳ Ｐゴシック" w:hAnsi="ＭＳ Ｐゴシック" w:hint="eastAsia"/>
          <w:sz w:val="22"/>
        </w:rPr>
        <w:t>を養成するための研修実施に必要な設備や機能として</w:t>
      </w:r>
      <w:r w:rsidR="000E44FA" w:rsidRPr="00DE1CBE">
        <w:rPr>
          <w:rFonts w:ascii="ＭＳ Ｐゴシック" w:eastAsia="ＭＳ Ｐゴシック" w:hAnsi="ＭＳ Ｐゴシック" w:hint="eastAsia"/>
          <w:sz w:val="22"/>
        </w:rPr>
        <w:t>、</w:t>
      </w:r>
      <w:r w:rsidRPr="00DE1CBE">
        <w:rPr>
          <w:rFonts w:ascii="ＭＳ Ｐゴシック" w:eastAsia="ＭＳ Ｐゴシック" w:hAnsi="ＭＳ Ｐゴシック" w:hint="eastAsia"/>
          <w:sz w:val="22"/>
        </w:rPr>
        <w:t>エックス線</w:t>
      </w:r>
      <w:r w:rsidR="008F7150" w:rsidRPr="00DE1CBE">
        <w:rPr>
          <w:rFonts w:ascii="ＭＳ Ｐゴシック" w:eastAsia="ＭＳ Ｐゴシック" w:hAnsi="ＭＳ Ｐゴシック" w:hint="eastAsia"/>
          <w:sz w:val="22"/>
        </w:rPr>
        <w:t>画像</w:t>
      </w:r>
      <w:r w:rsidRPr="00DE1CBE">
        <w:rPr>
          <w:rFonts w:ascii="ＭＳ Ｐゴシック" w:eastAsia="ＭＳ Ｐゴシック" w:hAnsi="ＭＳ Ｐゴシック" w:hint="eastAsia"/>
          <w:sz w:val="22"/>
        </w:rPr>
        <w:t>分析（頭部エックス線規格写真やパノラマエックス線</w:t>
      </w:r>
      <w:r w:rsidR="00812BB6" w:rsidRPr="00DE1CBE">
        <w:rPr>
          <w:rFonts w:ascii="ＭＳ Ｐゴシック" w:eastAsia="ＭＳ Ｐゴシック" w:hAnsi="ＭＳ Ｐゴシック" w:hint="eastAsia"/>
          <w:sz w:val="22"/>
        </w:rPr>
        <w:t>画像</w:t>
      </w:r>
      <w:r w:rsidRPr="00DE1CBE">
        <w:rPr>
          <w:rFonts w:ascii="ＭＳ Ｐゴシック" w:eastAsia="ＭＳ Ｐゴシック" w:hAnsi="ＭＳ Ｐゴシック" w:hint="eastAsia"/>
          <w:sz w:val="22"/>
        </w:rPr>
        <w:t>）や模型分析を行うことができ、教育研修ガイドラインに則した診療ができる設備を配備し</w:t>
      </w:r>
      <w:r w:rsidR="000E44FA" w:rsidRPr="00DE1CBE">
        <w:rPr>
          <w:rFonts w:ascii="ＭＳ Ｐゴシック" w:eastAsia="ＭＳ Ｐゴシック" w:hAnsi="ＭＳ Ｐゴシック" w:hint="eastAsia"/>
          <w:sz w:val="22"/>
        </w:rPr>
        <w:t>、</w:t>
      </w:r>
      <w:r w:rsidRPr="00DE1CBE">
        <w:rPr>
          <w:rFonts w:ascii="ＭＳ Ｐゴシック" w:eastAsia="ＭＳ Ｐゴシック" w:hAnsi="ＭＳ Ｐゴシック" w:hint="eastAsia"/>
          <w:sz w:val="22"/>
        </w:rPr>
        <w:t>さらに小</w:t>
      </w:r>
      <w:r w:rsidRPr="000E44FA">
        <w:rPr>
          <w:rFonts w:ascii="ＭＳ Ｐゴシック" w:eastAsia="ＭＳ Ｐゴシック" w:hAnsi="ＭＳ Ｐゴシック" w:hint="eastAsia"/>
          <w:sz w:val="22"/>
        </w:rPr>
        <w:t>児歯科関連の図書文献を備え</w:t>
      </w:r>
      <w:r w:rsidR="000E44FA">
        <w:rPr>
          <w:rFonts w:ascii="ＭＳ Ｐゴシック" w:eastAsia="ＭＳ Ｐゴシック" w:hAnsi="ＭＳ Ｐゴシック" w:hint="eastAsia"/>
          <w:sz w:val="22"/>
        </w:rPr>
        <w:t>、</w:t>
      </w:r>
      <w:r w:rsidRPr="000E44FA">
        <w:rPr>
          <w:rFonts w:ascii="ＭＳ Ｐゴシック" w:eastAsia="ＭＳ Ｐゴシック" w:hAnsi="ＭＳ Ｐゴシック" w:hint="eastAsia"/>
          <w:sz w:val="22"/>
        </w:rPr>
        <w:t>文献検索ができるなど</w:t>
      </w:r>
      <w:r w:rsidR="000E44FA">
        <w:rPr>
          <w:rFonts w:ascii="ＭＳ Ｐゴシック" w:eastAsia="ＭＳ Ｐゴシック" w:hAnsi="ＭＳ Ｐゴシック" w:hint="eastAsia"/>
          <w:sz w:val="22"/>
        </w:rPr>
        <w:t>、</w:t>
      </w:r>
      <w:r w:rsidRPr="000E44FA">
        <w:rPr>
          <w:rFonts w:ascii="ＭＳ Ｐゴシック" w:eastAsia="ＭＳ Ｐゴシック" w:hAnsi="ＭＳ Ｐゴシック" w:hint="eastAsia"/>
          <w:sz w:val="22"/>
        </w:rPr>
        <w:t>専門的な臨床研修が十分に行える。</w:t>
      </w:r>
    </w:p>
    <w:p w14:paraId="0C5E3B9D" w14:textId="21D22A0C" w:rsidR="00FC39A2" w:rsidRPr="000E44FA" w:rsidRDefault="00FC39A2" w:rsidP="00FC39A2">
      <w:pPr>
        <w:spacing w:line="360" w:lineRule="auto"/>
        <w:rPr>
          <w:rFonts w:ascii="ＭＳ Ｐゴシック" w:eastAsia="ＭＳ Ｐゴシック" w:hAnsi="ＭＳ Ｐゴシック"/>
          <w:sz w:val="20"/>
        </w:rPr>
      </w:pPr>
      <w:r w:rsidRPr="000E44FA">
        <w:rPr>
          <w:rFonts w:ascii="ＭＳ Ｐゴシック" w:eastAsia="ＭＳ Ｐゴシック" w:hAnsi="ＭＳ Ｐゴシック" w:hint="eastAsia"/>
          <w:sz w:val="20"/>
        </w:rPr>
        <w:t>（現有する器具</w:t>
      </w:r>
      <w:r w:rsidR="000E44FA">
        <w:rPr>
          <w:rFonts w:ascii="ＭＳ Ｐゴシック" w:eastAsia="ＭＳ Ｐゴシック" w:hAnsi="ＭＳ Ｐゴシック" w:hint="eastAsia"/>
          <w:sz w:val="20"/>
        </w:rPr>
        <w:t>、</w:t>
      </w:r>
      <w:r w:rsidRPr="000E44FA">
        <w:rPr>
          <w:rFonts w:ascii="ＭＳ Ｐゴシック" w:eastAsia="ＭＳ Ｐゴシック" w:hAnsi="ＭＳ Ｐゴシック" w:hint="eastAsia"/>
          <w:sz w:val="20"/>
        </w:rPr>
        <w:t>機能等にレ印を入れてください。その他特記すべきものは（　　）に記入すること。）</w:t>
      </w:r>
    </w:p>
    <w:p w14:paraId="1621B8F3" w14:textId="77777777" w:rsidR="00FC39A2" w:rsidRPr="000E44FA" w:rsidRDefault="00FC39A2" w:rsidP="00FC39A2">
      <w:pPr>
        <w:spacing w:line="360" w:lineRule="auto"/>
        <w:rPr>
          <w:rFonts w:ascii="ＭＳ Ｐゴシック" w:eastAsia="ＭＳ Ｐゴシック" w:hAnsi="ＭＳ Ｐゴシック"/>
          <w:sz w:val="20"/>
        </w:rPr>
      </w:pPr>
      <w:r w:rsidRPr="000E44FA">
        <w:rPr>
          <w:rFonts w:ascii="ＭＳ Ｐゴシック" w:eastAsia="ＭＳ Ｐゴシック" w:hAnsi="ＭＳ Ｐゴシック" w:hint="eastAsia"/>
          <w:sz w:val="20"/>
        </w:rPr>
        <w:t>□</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ミニタービン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小児用トレー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レストレイナー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小児用チェア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ラバーダム</w:t>
      </w:r>
    </w:p>
    <w:p w14:paraId="26C0FD9F" w14:textId="77777777" w:rsidR="00FC39A2" w:rsidRPr="000E44FA" w:rsidRDefault="00FC39A2" w:rsidP="00FC39A2">
      <w:pPr>
        <w:spacing w:line="360" w:lineRule="auto"/>
        <w:rPr>
          <w:rFonts w:ascii="ＭＳ Ｐゴシック" w:eastAsia="ＭＳ Ｐゴシック" w:hAnsi="ＭＳ Ｐゴシック"/>
          <w:sz w:val="20"/>
        </w:rPr>
      </w:pPr>
      <w:r w:rsidRPr="000E44FA">
        <w:rPr>
          <w:rFonts w:ascii="ＭＳ Ｐゴシック" w:eastAsia="ＭＳ Ｐゴシック" w:hAnsi="ＭＳ Ｐゴシック" w:hint="eastAsia"/>
          <w:sz w:val="20"/>
        </w:rPr>
        <w:t>□</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 xml:space="preserve">小児用クランプ　　</w:t>
      </w:r>
      <w:r w:rsidRPr="000E44FA">
        <w:rPr>
          <w:rFonts w:ascii="ＭＳ Ｐゴシック" w:eastAsia="ＭＳ Ｐゴシック" w:hAnsi="ＭＳ Ｐゴシック"/>
          <w:sz w:val="20"/>
        </w:rPr>
        <w:tab/>
      </w:r>
      <w:r w:rsidRPr="000E44FA">
        <w:rPr>
          <w:rFonts w:ascii="ＭＳ Ｐゴシック" w:eastAsia="ＭＳ Ｐゴシック" w:hAnsi="ＭＳ Ｐゴシック" w:hint="eastAsia"/>
          <w:sz w:val="20"/>
        </w:rPr>
        <w:t>□</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既製乳歯冠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シーラント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乳前歯修復用レジンキャップ</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 xml:space="preserve">　</w:t>
      </w:r>
    </w:p>
    <w:p w14:paraId="54CE9134" w14:textId="77777777" w:rsidR="00FC39A2" w:rsidRPr="000E44FA" w:rsidRDefault="00FC39A2" w:rsidP="00FC39A2">
      <w:pPr>
        <w:spacing w:line="360" w:lineRule="auto"/>
        <w:rPr>
          <w:rFonts w:ascii="ＭＳ Ｐゴシック" w:eastAsia="ＭＳ Ｐゴシック" w:hAnsi="ＭＳ Ｐゴシック"/>
          <w:sz w:val="20"/>
        </w:rPr>
      </w:pPr>
      <w:r w:rsidRPr="000E44FA">
        <w:rPr>
          <w:rFonts w:ascii="ＭＳ Ｐゴシック" w:eastAsia="ＭＳ Ｐゴシック" w:hAnsi="ＭＳ Ｐゴシック" w:hint="eastAsia"/>
          <w:sz w:val="20"/>
        </w:rPr>
        <w:t>□</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模型計測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側方歯群歯列予測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セファロ分析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 xml:space="preserve">齲蝕リスク検査　</w:t>
      </w:r>
    </w:p>
    <w:p w14:paraId="13A56CEF" w14:textId="77777777" w:rsidR="00FC39A2" w:rsidRPr="000E44FA" w:rsidRDefault="00FC39A2" w:rsidP="00FC39A2">
      <w:pPr>
        <w:spacing w:line="360" w:lineRule="auto"/>
        <w:rPr>
          <w:rFonts w:ascii="ＭＳ Ｐゴシック" w:eastAsia="ＭＳ Ｐゴシック" w:hAnsi="ＭＳ Ｐゴシック"/>
          <w:sz w:val="20"/>
        </w:rPr>
      </w:pPr>
      <w:r w:rsidRPr="000E44FA">
        <w:rPr>
          <w:rFonts w:ascii="ＭＳ Ｐゴシック" w:eastAsia="ＭＳ Ｐゴシック" w:hAnsi="ＭＳ Ｐゴシック" w:hint="eastAsia"/>
          <w:sz w:val="20"/>
        </w:rPr>
        <w:t>□（　　　　　　　　　　）　　□　（　　　　　　　　　　　　　　　）　　　　□</w:t>
      </w:r>
      <w:r w:rsidRPr="000E44FA">
        <w:rPr>
          <w:rFonts w:ascii="ＭＳ Ｐゴシック" w:eastAsia="ＭＳ Ｐゴシック" w:hAnsi="ＭＳ Ｐゴシック"/>
          <w:sz w:val="20"/>
        </w:rPr>
        <w:t xml:space="preserve"> </w:t>
      </w:r>
      <w:r w:rsidRPr="000E44FA">
        <w:rPr>
          <w:rFonts w:ascii="ＭＳ Ｐゴシック" w:eastAsia="ＭＳ Ｐゴシック" w:hAnsi="ＭＳ Ｐゴシック" w:hint="eastAsia"/>
          <w:sz w:val="20"/>
        </w:rPr>
        <w:t xml:space="preserve">（　　　　　　　　　　　　　　）　　　</w:t>
      </w:r>
    </w:p>
    <w:p w14:paraId="4C50B5A9" w14:textId="77777777" w:rsidR="00FC39A2" w:rsidRPr="000E44FA" w:rsidRDefault="00FC39A2" w:rsidP="00FC39A2">
      <w:pPr>
        <w:rPr>
          <w:rFonts w:ascii="ＭＳ Ｐゴシック" w:eastAsia="ＭＳ Ｐゴシック" w:hAnsi="ＭＳ Ｐゴシック"/>
          <w:sz w:val="24"/>
        </w:rPr>
      </w:pPr>
    </w:p>
    <w:p w14:paraId="4F55EE02" w14:textId="77777777" w:rsidR="00FC39A2" w:rsidRPr="000E44FA" w:rsidRDefault="00FC39A2" w:rsidP="00FC39A2">
      <w:pPr>
        <w:rPr>
          <w:rFonts w:ascii="ＭＳ Ｐゴシック" w:eastAsia="ＭＳ Ｐゴシック" w:hAnsi="ＭＳ Ｐゴシック"/>
          <w:sz w:val="22"/>
        </w:rPr>
      </w:pPr>
      <w:r w:rsidRPr="000E44FA">
        <w:rPr>
          <w:rFonts w:ascii="ＭＳ Ｐゴシック" w:eastAsia="ＭＳ Ｐゴシック" w:hAnsi="ＭＳ Ｐゴシック" w:hint="eastAsia"/>
          <w:sz w:val="22"/>
        </w:rPr>
        <w:t>上記のとおりの診療実績および設備内容であることを証明いたします。</w:t>
      </w:r>
    </w:p>
    <w:p w14:paraId="3D8F6D28" w14:textId="77777777" w:rsidR="004D0710" w:rsidRPr="000E44FA" w:rsidRDefault="004D0710" w:rsidP="00FC39A2">
      <w:pPr>
        <w:rPr>
          <w:rFonts w:ascii="ＭＳ Ｐゴシック" w:eastAsia="ＭＳ Ｐゴシック" w:hAnsi="ＭＳ Ｐゴシック"/>
          <w:sz w:val="22"/>
        </w:rPr>
      </w:pPr>
    </w:p>
    <w:p w14:paraId="425B70C5" w14:textId="0AEB3B63" w:rsidR="004D0710" w:rsidRPr="000E44FA" w:rsidRDefault="00FC39A2" w:rsidP="004D0710">
      <w:pPr>
        <w:ind w:left="2880" w:firstLine="960"/>
        <w:rPr>
          <w:rFonts w:ascii="ＭＳ Ｐゴシック" w:eastAsia="ＭＳ Ｐゴシック" w:hAnsi="ＭＳ Ｐゴシック"/>
          <w:sz w:val="22"/>
        </w:rPr>
      </w:pPr>
      <w:r w:rsidRPr="000E44FA">
        <w:rPr>
          <w:rFonts w:ascii="ＭＳ Ｐゴシック" w:eastAsia="ＭＳ Ｐゴシック" w:hAnsi="ＭＳ Ｐゴシック" w:hint="eastAsia"/>
          <w:sz w:val="22"/>
        </w:rPr>
        <w:t xml:space="preserve">　　　</w:t>
      </w:r>
      <w:r w:rsidR="00C20FC1" w:rsidRPr="000E44FA">
        <w:rPr>
          <w:rFonts w:ascii="ＭＳ Ｐゴシック" w:eastAsia="ＭＳ Ｐゴシック" w:hAnsi="ＭＳ Ｐゴシック" w:hint="eastAsia"/>
          <w:sz w:val="22"/>
        </w:rPr>
        <w:t xml:space="preserve">　　　</w:t>
      </w:r>
      <w:r w:rsidRPr="000E44FA">
        <w:rPr>
          <w:rFonts w:ascii="ＭＳ Ｐゴシック" w:eastAsia="ＭＳ Ｐゴシック" w:hAnsi="ＭＳ Ｐゴシック" w:hint="eastAsia"/>
          <w:sz w:val="22"/>
        </w:rPr>
        <w:t>年　　　月　　　日</w:t>
      </w:r>
    </w:p>
    <w:p w14:paraId="5D7328D5" w14:textId="77777777" w:rsidR="004D0710" w:rsidRPr="000E44FA" w:rsidRDefault="004D0710" w:rsidP="004D0710">
      <w:pPr>
        <w:ind w:left="2880" w:firstLine="960"/>
        <w:rPr>
          <w:rFonts w:ascii="ＭＳ Ｐゴシック" w:eastAsia="ＭＳ Ｐゴシック" w:hAnsi="ＭＳ Ｐゴシック"/>
          <w:sz w:val="22"/>
        </w:rPr>
      </w:pPr>
    </w:p>
    <w:p w14:paraId="69F36B93" w14:textId="77777777" w:rsidR="00FC39A2" w:rsidRPr="000E44FA" w:rsidRDefault="00FC39A2" w:rsidP="00FC39A2">
      <w:pPr>
        <w:ind w:left="2880" w:firstLine="960"/>
        <w:rPr>
          <w:rFonts w:ascii="ＭＳ Ｐゴシック" w:eastAsia="ＭＳ Ｐゴシック" w:hAnsi="ＭＳ Ｐゴシック"/>
          <w:sz w:val="22"/>
          <w:u w:val="single"/>
        </w:rPr>
      </w:pPr>
      <w:r w:rsidRPr="000E44FA">
        <w:rPr>
          <w:rFonts w:ascii="ＭＳ Ｐゴシック" w:eastAsia="ＭＳ Ｐゴシック" w:hAnsi="ＭＳ Ｐゴシック" w:hint="eastAsia"/>
          <w:sz w:val="22"/>
          <w:u w:val="single"/>
        </w:rPr>
        <w:t>施設長</w:t>
      </w:r>
      <w:r w:rsidRPr="000E44FA">
        <w:rPr>
          <w:rFonts w:ascii="ＭＳ Ｐゴシック" w:eastAsia="ＭＳ Ｐゴシック" w:hAnsi="ＭＳ Ｐゴシック" w:hint="eastAsia"/>
          <w:sz w:val="22"/>
          <w:u w:val="single"/>
        </w:rPr>
        <w:tab/>
      </w:r>
      <w:r w:rsidRPr="000E44FA">
        <w:rPr>
          <w:rFonts w:ascii="ＭＳ Ｐゴシック" w:eastAsia="ＭＳ Ｐゴシック" w:hAnsi="ＭＳ Ｐゴシック" w:hint="eastAsia"/>
          <w:sz w:val="22"/>
          <w:u w:val="single"/>
        </w:rPr>
        <w:tab/>
      </w:r>
      <w:r w:rsidRPr="000E44FA">
        <w:rPr>
          <w:rFonts w:ascii="ＭＳ Ｐゴシック" w:eastAsia="ＭＳ Ｐゴシック" w:hAnsi="ＭＳ Ｐゴシック" w:hint="eastAsia"/>
          <w:sz w:val="22"/>
          <w:u w:val="single"/>
        </w:rPr>
        <w:tab/>
      </w:r>
      <w:r w:rsidRPr="000E44FA">
        <w:rPr>
          <w:rFonts w:ascii="ＭＳ Ｐゴシック" w:eastAsia="ＭＳ Ｐゴシック" w:hAnsi="ＭＳ Ｐゴシック" w:hint="eastAsia"/>
          <w:sz w:val="22"/>
          <w:u w:val="single"/>
        </w:rPr>
        <w:tab/>
        <w:t>印</w:t>
      </w:r>
    </w:p>
    <w:p w14:paraId="3A72C9D5" w14:textId="77777777" w:rsidR="00FC39A2" w:rsidRPr="000E44FA" w:rsidRDefault="00FC39A2" w:rsidP="00FC39A2">
      <w:pPr>
        <w:rPr>
          <w:rFonts w:ascii="ＭＳ Ｐゴシック" w:eastAsia="ＭＳ Ｐゴシック" w:hAnsi="ＭＳ Ｐゴシック"/>
          <w:sz w:val="24"/>
        </w:rPr>
      </w:pPr>
    </w:p>
    <w:p w14:paraId="60B5CBA4" w14:textId="3B3D0C86" w:rsidR="00FC39A2" w:rsidRPr="00DE1CBE" w:rsidRDefault="00FC39A2" w:rsidP="00FC39A2">
      <w:pPr>
        <w:rPr>
          <w:rFonts w:ascii="ＭＳ Ｐゴシック" w:eastAsia="ＭＳ Ｐゴシック" w:hAnsi="ＭＳ Ｐゴシック"/>
          <w:sz w:val="24"/>
        </w:rPr>
      </w:pPr>
      <w:r w:rsidRPr="000E44FA">
        <w:rPr>
          <w:rFonts w:ascii="ＭＳ Ｐゴシック" w:eastAsia="ＭＳ Ｐゴシック" w:hAnsi="ＭＳ Ｐゴシック" w:hint="eastAsia"/>
          <w:sz w:val="20"/>
        </w:rPr>
        <w:t>＊</w:t>
      </w:r>
      <w:r w:rsidRPr="00DE1CBE">
        <w:rPr>
          <w:rFonts w:ascii="ＭＳ Ｐゴシック" w:eastAsia="ＭＳ Ｐゴシック" w:hAnsi="ＭＳ Ｐゴシック" w:hint="eastAsia"/>
          <w:sz w:val="20"/>
        </w:rPr>
        <w:t>本証明書は、専門医研修施設以外に従事する者が認定医申請書とともに提出する。</w:t>
      </w:r>
    </w:p>
    <w:p w14:paraId="3952358F" w14:textId="5B3DAA41" w:rsidR="00FC39A2" w:rsidRPr="000E44FA" w:rsidRDefault="00FC39A2" w:rsidP="00FC39A2">
      <w:pPr>
        <w:rPr>
          <w:rFonts w:ascii="ＭＳ Ｐゴシック" w:eastAsia="ＭＳ Ｐゴシック" w:hAnsi="ＭＳ Ｐゴシック"/>
          <w:sz w:val="20"/>
        </w:rPr>
      </w:pPr>
      <w:bookmarkStart w:id="1" w:name="_Hlk106537076"/>
      <w:r w:rsidRPr="000E44FA">
        <w:rPr>
          <w:rFonts w:ascii="ＭＳ Ｐゴシック" w:eastAsia="ＭＳ Ｐゴシック" w:hAnsi="ＭＳ Ｐゴシック" w:hint="eastAsia"/>
          <w:sz w:val="20"/>
        </w:rPr>
        <w:t>＊</w:t>
      </w:r>
      <w:bookmarkEnd w:id="1"/>
      <w:r w:rsidRPr="000E44FA">
        <w:rPr>
          <w:rFonts w:ascii="ＭＳ Ｐゴシック" w:eastAsia="ＭＳ Ｐゴシック" w:hAnsi="ＭＳ Ｐゴシック" w:hint="eastAsia"/>
          <w:sz w:val="20"/>
        </w:rPr>
        <w:t>診療施設名には</w:t>
      </w:r>
      <w:r w:rsidR="000E44FA">
        <w:rPr>
          <w:rFonts w:ascii="ＭＳ Ｐゴシック" w:eastAsia="ＭＳ Ｐゴシック" w:hAnsi="ＭＳ Ｐゴシック" w:hint="eastAsia"/>
          <w:sz w:val="20"/>
        </w:rPr>
        <w:t>、</w:t>
      </w:r>
      <w:r w:rsidRPr="000E44FA">
        <w:rPr>
          <w:rFonts w:ascii="ＭＳ Ｐゴシック" w:eastAsia="ＭＳ Ｐゴシック" w:hAnsi="ＭＳ Ｐゴシック" w:hint="eastAsia"/>
          <w:sz w:val="20"/>
        </w:rPr>
        <w:t>○○大学病院小児歯科</w:t>
      </w:r>
      <w:r w:rsidR="000E44FA">
        <w:rPr>
          <w:rFonts w:ascii="ＭＳ Ｐゴシック" w:eastAsia="ＭＳ Ｐゴシック" w:hAnsi="ＭＳ Ｐゴシック" w:hint="eastAsia"/>
          <w:sz w:val="20"/>
        </w:rPr>
        <w:t>、</w:t>
      </w:r>
      <w:r w:rsidRPr="000E44FA">
        <w:rPr>
          <w:rFonts w:ascii="ＭＳ Ｐゴシック" w:eastAsia="ＭＳ Ｐゴシック" w:hAnsi="ＭＳ Ｐゴシック" w:hint="eastAsia"/>
          <w:sz w:val="20"/>
        </w:rPr>
        <w:t>○○歯科医院などが相当する。</w:t>
      </w:r>
    </w:p>
    <w:p w14:paraId="4A297DB5" w14:textId="4D8F7E77" w:rsidR="001E6C81" w:rsidRPr="000E44FA" w:rsidRDefault="00FC39A2" w:rsidP="004D0710">
      <w:pPr>
        <w:rPr>
          <w:rFonts w:ascii="ＭＳ Ｐゴシック" w:eastAsia="ＭＳ Ｐゴシック" w:hAnsi="ＭＳ Ｐゴシック"/>
        </w:rPr>
      </w:pPr>
      <w:r w:rsidRPr="000E44FA">
        <w:rPr>
          <w:rFonts w:ascii="ＭＳ Ｐゴシック" w:eastAsia="ＭＳ Ｐゴシック" w:hAnsi="ＭＳ Ｐゴシック" w:hint="eastAsia"/>
          <w:sz w:val="20"/>
        </w:rPr>
        <w:t>＊施設長には</w:t>
      </w:r>
      <w:r w:rsidR="000E44FA">
        <w:rPr>
          <w:rFonts w:ascii="ＭＳ Ｐゴシック" w:eastAsia="ＭＳ Ｐゴシック" w:hAnsi="ＭＳ Ｐゴシック" w:hint="eastAsia"/>
          <w:sz w:val="20"/>
        </w:rPr>
        <w:t>、</w:t>
      </w:r>
      <w:r w:rsidRPr="000E44FA">
        <w:rPr>
          <w:rFonts w:ascii="ＭＳ Ｐゴシック" w:eastAsia="ＭＳ Ｐゴシック" w:hAnsi="ＭＳ Ｐゴシック" w:hint="eastAsia"/>
          <w:sz w:val="20"/>
        </w:rPr>
        <w:t>診療科長あるいは院長が相当する。</w:t>
      </w:r>
    </w:p>
    <w:sectPr w:rsidR="001E6C81" w:rsidRPr="000E44FA">
      <w:footerReference w:type="even" r:id="rId7"/>
      <w:footerReference w:type="default" r:id="rId8"/>
      <w:pgSz w:w="11906" w:h="16838"/>
      <w:pgMar w:top="1701"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6555" w14:textId="77777777" w:rsidR="007F3D48" w:rsidRDefault="007F3D48">
      <w:r>
        <w:separator/>
      </w:r>
    </w:p>
  </w:endnote>
  <w:endnote w:type="continuationSeparator" w:id="0">
    <w:p w14:paraId="4B64E5F2" w14:textId="77777777" w:rsidR="007F3D48" w:rsidRDefault="007F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77BF" w14:textId="77777777" w:rsidR="001E6C81" w:rsidRDefault="001E6C8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9558AF1" w14:textId="77777777" w:rsidR="001E6C81" w:rsidRDefault="001E6C8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F6A8" w14:textId="77777777" w:rsidR="001E6C81" w:rsidRDefault="001E6C8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E1CBE">
      <w:rPr>
        <w:rStyle w:val="a6"/>
        <w:noProof/>
      </w:rPr>
      <w:t>1</w:t>
    </w:r>
    <w:r>
      <w:rPr>
        <w:rStyle w:val="a6"/>
      </w:rPr>
      <w:fldChar w:fldCharType="end"/>
    </w:r>
  </w:p>
  <w:p w14:paraId="44347102" w14:textId="77777777" w:rsidR="001E6C81" w:rsidRDefault="001E6C8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C494" w14:textId="77777777" w:rsidR="007F3D48" w:rsidRDefault="007F3D48">
      <w:r>
        <w:separator/>
      </w:r>
    </w:p>
  </w:footnote>
  <w:footnote w:type="continuationSeparator" w:id="0">
    <w:p w14:paraId="65ACB610" w14:textId="77777777" w:rsidR="007F3D48" w:rsidRDefault="007F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980"/>
    <w:multiLevelType w:val="hybridMultilevel"/>
    <w:tmpl w:val="91FC0E3E"/>
    <w:lvl w:ilvl="0" w:tplc="AF8628F2">
      <w:start w:val="4"/>
      <w:numFmt w:val="decimalFullWidth"/>
      <w:lvlText w:val="%1．"/>
      <w:lvlJc w:val="left"/>
      <w:pPr>
        <w:tabs>
          <w:tab w:val="num" w:pos="480"/>
        </w:tabs>
        <w:ind w:left="480" w:hanging="480"/>
      </w:pPr>
      <w:rPr>
        <w:rFonts w:hint="eastAsia"/>
      </w:rPr>
    </w:lvl>
    <w:lvl w:ilvl="1" w:tplc="48F8B582">
      <w:numFmt w:val="none"/>
      <w:lvlText w:val=""/>
      <w:lvlJc w:val="left"/>
      <w:pPr>
        <w:tabs>
          <w:tab w:val="num" w:pos="360"/>
        </w:tabs>
      </w:pPr>
    </w:lvl>
    <w:lvl w:ilvl="2" w:tplc="ED600DCE" w:tentative="1">
      <w:start w:val="1"/>
      <w:numFmt w:val="decimalEnclosedCircle"/>
      <w:lvlText w:val="%3"/>
      <w:lvlJc w:val="left"/>
      <w:pPr>
        <w:tabs>
          <w:tab w:val="num" w:pos="1440"/>
        </w:tabs>
        <w:ind w:left="1440" w:hanging="480"/>
      </w:pPr>
    </w:lvl>
    <w:lvl w:ilvl="3" w:tplc="EA625AB2" w:tentative="1">
      <w:start w:val="1"/>
      <w:numFmt w:val="decimal"/>
      <w:lvlText w:val="%4."/>
      <w:lvlJc w:val="left"/>
      <w:pPr>
        <w:tabs>
          <w:tab w:val="num" w:pos="1920"/>
        </w:tabs>
        <w:ind w:left="1920" w:hanging="480"/>
      </w:pPr>
    </w:lvl>
    <w:lvl w:ilvl="4" w:tplc="C8B42F54" w:tentative="1">
      <w:start w:val="1"/>
      <w:numFmt w:val="aiueoFullWidth"/>
      <w:lvlText w:val="(%5)"/>
      <w:lvlJc w:val="left"/>
      <w:pPr>
        <w:tabs>
          <w:tab w:val="num" w:pos="2400"/>
        </w:tabs>
        <w:ind w:left="2400" w:hanging="480"/>
      </w:pPr>
    </w:lvl>
    <w:lvl w:ilvl="5" w:tplc="16DC35FA" w:tentative="1">
      <w:start w:val="1"/>
      <w:numFmt w:val="decimalEnclosedCircle"/>
      <w:lvlText w:val="%6"/>
      <w:lvlJc w:val="left"/>
      <w:pPr>
        <w:tabs>
          <w:tab w:val="num" w:pos="2880"/>
        </w:tabs>
        <w:ind w:left="2880" w:hanging="480"/>
      </w:pPr>
    </w:lvl>
    <w:lvl w:ilvl="6" w:tplc="444ECA80" w:tentative="1">
      <w:start w:val="1"/>
      <w:numFmt w:val="decimal"/>
      <w:lvlText w:val="%7."/>
      <w:lvlJc w:val="left"/>
      <w:pPr>
        <w:tabs>
          <w:tab w:val="num" w:pos="3360"/>
        </w:tabs>
        <w:ind w:left="3360" w:hanging="480"/>
      </w:pPr>
    </w:lvl>
    <w:lvl w:ilvl="7" w:tplc="22C42FDA" w:tentative="1">
      <w:start w:val="1"/>
      <w:numFmt w:val="aiueoFullWidth"/>
      <w:lvlText w:val="(%8)"/>
      <w:lvlJc w:val="left"/>
      <w:pPr>
        <w:tabs>
          <w:tab w:val="num" w:pos="3840"/>
        </w:tabs>
        <w:ind w:left="3840" w:hanging="480"/>
      </w:pPr>
    </w:lvl>
    <w:lvl w:ilvl="8" w:tplc="0EB209B2" w:tentative="1">
      <w:start w:val="1"/>
      <w:numFmt w:val="decimalEnclosedCircle"/>
      <w:lvlText w:val="%9"/>
      <w:lvlJc w:val="left"/>
      <w:pPr>
        <w:tabs>
          <w:tab w:val="num" w:pos="4320"/>
        </w:tabs>
        <w:ind w:left="4320" w:hanging="480"/>
      </w:pPr>
    </w:lvl>
  </w:abstractNum>
  <w:abstractNum w:abstractNumId="1" w15:restartNumberingAfterBreak="0">
    <w:nsid w:val="58DB18D6"/>
    <w:multiLevelType w:val="hybridMultilevel"/>
    <w:tmpl w:val="3B688F12"/>
    <w:lvl w:ilvl="0" w:tplc="9262E2E2">
      <w:start w:val="2"/>
      <w:numFmt w:val="decimalFullWidth"/>
      <w:lvlText w:val="%1．"/>
      <w:lvlJc w:val="left"/>
      <w:pPr>
        <w:tabs>
          <w:tab w:val="num" w:pos="1580"/>
        </w:tabs>
        <w:ind w:left="1580" w:hanging="620"/>
      </w:pPr>
      <w:rPr>
        <w:rFonts w:hint="eastAsia"/>
      </w:rPr>
    </w:lvl>
    <w:lvl w:ilvl="1" w:tplc="00170409" w:tentative="1">
      <w:start w:val="1"/>
      <w:numFmt w:val="aiueoFullWidth"/>
      <w:lvlText w:val="(%2)"/>
      <w:lvlJc w:val="left"/>
      <w:pPr>
        <w:tabs>
          <w:tab w:val="num" w:pos="1920"/>
        </w:tabs>
        <w:ind w:left="1920" w:hanging="480"/>
      </w:pPr>
    </w:lvl>
    <w:lvl w:ilvl="2" w:tplc="00110409" w:tentative="1">
      <w:start w:val="1"/>
      <w:numFmt w:val="decimalEnclosedCircle"/>
      <w:lvlText w:val="%3"/>
      <w:lvlJc w:val="left"/>
      <w:pPr>
        <w:tabs>
          <w:tab w:val="num" w:pos="2400"/>
        </w:tabs>
        <w:ind w:left="2400" w:hanging="480"/>
      </w:pPr>
    </w:lvl>
    <w:lvl w:ilvl="3" w:tplc="000F0409" w:tentative="1">
      <w:start w:val="1"/>
      <w:numFmt w:val="decimal"/>
      <w:lvlText w:val="%4."/>
      <w:lvlJc w:val="left"/>
      <w:pPr>
        <w:tabs>
          <w:tab w:val="num" w:pos="2880"/>
        </w:tabs>
        <w:ind w:left="2880" w:hanging="480"/>
      </w:pPr>
    </w:lvl>
    <w:lvl w:ilvl="4" w:tplc="00170409" w:tentative="1">
      <w:start w:val="1"/>
      <w:numFmt w:val="aiueoFullWidth"/>
      <w:lvlText w:val="(%5)"/>
      <w:lvlJc w:val="left"/>
      <w:pPr>
        <w:tabs>
          <w:tab w:val="num" w:pos="3360"/>
        </w:tabs>
        <w:ind w:left="3360" w:hanging="480"/>
      </w:pPr>
    </w:lvl>
    <w:lvl w:ilvl="5" w:tplc="00110409" w:tentative="1">
      <w:start w:val="1"/>
      <w:numFmt w:val="decimalEnclosedCircle"/>
      <w:lvlText w:val="%6"/>
      <w:lvlJc w:val="left"/>
      <w:pPr>
        <w:tabs>
          <w:tab w:val="num" w:pos="3840"/>
        </w:tabs>
        <w:ind w:left="3840" w:hanging="480"/>
      </w:pPr>
    </w:lvl>
    <w:lvl w:ilvl="6" w:tplc="000F0409" w:tentative="1">
      <w:start w:val="1"/>
      <w:numFmt w:val="decimal"/>
      <w:lvlText w:val="%7."/>
      <w:lvlJc w:val="left"/>
      <w:pPr>
        <w:tabs>
          <w:tab w:val="num" w:pos="4320"/>
        </w:tabs>
        <w:ind w:left="4320" w:hanging="480"/>
      </w:pPr>
    </w:lvl>
    <w:lvl w:ilvl="7" w:tplc="00170409" w:tentative="1">
      <w:start w:val="1"/>
      <w:numFmt w:val="aiueoFullWidth"/>
      <w:lvlText w:val="(%8)"/>
      <w:lvlJc w:val="left"/>
      <w:pPr>
        <w:tabs>
          <w:tab w:val="num" w:pos="4800"/>
        </w:tabs>
        <w:ind w:left="4800" w:hanging="480"/>
      </w:pPr>
    </w:lvl>
    <w:lvl w:ilvl="8" w:tplc="00110409" w:tentative="1">
      <w:start w:val="1"/>
      <w:numFmt w:val="decimalEnclosedCircle"/>
      <w:lvlText w:val="%9"/>
      <w:lvlJc w:val="left"/>
      <w:pPr>
        <w:tabs>
          <w:tab w:val="num" w:pos="5280"/>
        </w:tabs>
        <w:ind w:left="5280" w:hanging="480"/>
      </w:pPr>
    </w:lvl>
  </w:abstractNum>
  <w:num w:numId="1" w16cid:durableId="389153126">
    <w:abstractNumId w:val="1"/>
  </w:num>
  <w:num w:numId="2" w16cid:durableId="184956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E7"/>
    <w:rsid w:val="000E44FA"/>
    <w:rsid w:val="001E6C81"/>
    <w:rsid w:val="00221AA8"/>
    <w:rsid w:val="00290C17"/>
    <w:rsid w:val="002C1FA5"/>
    <w:rsid w:val="00323AD4"/>
    <w:rsid w:val="0033437C"/>
    <w:rsid w:val="003436F6"/>
    <w:rsid w:val="003527B7"/>
    <w:rsid w:val="004C2131"/>
    <w:rsid w:val="004D0710"/>
    <w:rsid w:val="004E21D7"/>
    <w:rsid w:val="00621B7E"/>
    <w:rsid w:val="00653407"/>
    <w:rsid w:val="00690EAC"/>
    <w:rsid w:val="006D72DB"/>
    <w:rsid w:val="007D1936"/>
    <w:rsid w:val="007F3D48"/>
    <w:rsid w:val="00800BAE"/>
    <w:rsid w:val="00812BB6"/>
    <w:rsid w:val="008F6D3B"/>
    <w:rsid w:val="008F7150"/>
    <w:rsid w:val="009B5482"/>
    <w:rsid w:val="00A942E7"/>
    <w:rsid w:val="00BB6396"/>
    <w:rsid w:val="00C029DF"/>
    <w:rsid w:val="00C20FC1"/>
    <w:rsid w:val="00DA6643"/>
    <w:rsid w:val="00DE1CBE"/>
    <w:rsid w:val="00E67638"/>
    <w:rsid w:val="00F24E5A"/>
    <w:rsid w:val="00FC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8ABB0"/>
  <w15:docId w15:val="{3D7B8C64-AA66-4050-9868-5983AEC9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Ｐゴシック" w:eastAsia="ＭＳ Ｐゴシック" w:hAnsi="ＭＳ Ｐゴシック"/>
      <w:sz w:val="24"/>
    </w:rPr>
  </w:style>
  <w:style w:type="paragraph" w:styleId="a4">
    <w:name w:val="Closing"/>
    <w:basedOn w:val="a"/>
    <w:semiHidden/>
    <w:pPr>
      <w:jc w:val="right"/>
    </w:pPr>
    <w:rPr>
      <w:rFonts w:ascii="ＭＳ Ｐゴシック" w:eastAsia="ＭＳ Ｐゴシック" w:hAnsi="ＭＳ Ｐゴシック"/>
      <w:sz w:val="24"/>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A942E7"/>
    <w:pPr>
      <w:tabs>
        <w:tab w:val="center" w:pos="4252"/>
        <w:tab w:val="right" w:pos="8504"/>
      </w:tabs>
      <w:snapToGrid w:val="0"/>
    </w:pPr>
  </w:style>
  <w:style w:type="character" w:customStyle="1" w:styleId="a8">
    <w:name w:val="ヘッダー (文字)"/>
    <w:basedOn w:val="a0"/>
    <w:link w:val="a7"/>
    <w:uiPriority w:val="99"/>
    <w:rsid w:val="00A942E7"/>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第14号様式</vt:lpstr>
      <vt:lpstr>第14号様式　　　　　　　　</vt:lpstr>
    </vt:vector>
  </TitlesOfParts>
  <Company>広島大学大学院医歯薬学総合研究科小児歯科学研究室</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creator>香西 克之</dc:creator>
  <cp:lastModifiedBy>シミズタケヒコ</cp:lastModifiedBy>
  <cp:revision>7</cp:revision>
  <cp:lastPrinted>2007-06-09T03:35:00Z</cp:lastPrinted>
  <dcterms:created xsi:type="dcterms:W3CDTF">2022-12-08T21:21:00Z</dcterms:created>
  <dcterms:modified xsi:type="dcterms:W3CDTF">2023-02-27T08:30:00Z</dcterms:modified>
</cp:coreProperties>
</file>